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B2" w:rsidRDefault="00002160" w:rsidP="00C420C1">
      <w:pPr>
        <w:pStyle w:val="Ttulo"/>
        <w:rPr>
          <w:shd w:val="clear" w:color="auto" w:fill="FFFFFF"/>
        </w:rPr>
      </w:pPr>
      <w:r>
        <w:rPr>
          <w:shd w:val="clear" w:color="auto" w:fill="FFFFFF"/>
        </w:rPr>
        <w:t>Trabajo práctico resuelto por puntos</w:t>
      </w:r>
    </w:p>
    <w:p w:rsidR="002F0E84" w:rsidRDefault="002F0E84" w:rsidP="00402A81">
      <w:pPr>
        <w:spacing w:after="0" w:line="240" w:lineRule="auto"/>
        <w:rPr>
          <w:rFonts w:cs="Arial"/>
          <w:b/>
          <w:color w:val="222222"/>
          <w:sz w:val="19"/>
          <w:szCs w:val="19"/>
          <w:shd w:val="clear" w:color="auto" w:fill="FFFFFF"/>
        </w:rPr>
      </w:pPr>
    </w:p>
    <w:p w:rsidR="002F0E84" w:rsidRDefault="002F0E84" w:rsidP="00402A81">
      <w:pPr>
        <w:spacing w:after="0" w:line="240" w:lineRule="auto"/>
        <w:rPr>
          <w:rFonts w:cs="Arial"/>
          <w:b/>
          <w:color w:val="222222"/>
          <w:sz w:val="19"/>
          <w:szCs w:val="19"/>
          <w:shd w:val="clear" w:color="auto" w:fill="FFFFFF"/>
        </w:rPr>
      </w:pPr>
    </w:p>
    <w:p w:rsidR="00C420C1" w:rsidRPr="00402A81" w:rsidRDefault="00402A81" w:rsidP="00402A81">
      <w:pPr>
        <w:spacing w:after="0" w:line="240" w:lineRule="auto"/>
        <w:rPr>
          <w:rFonts w:cs="Arial"/>
          <w:b/>
          <w:color w:val="222222"/>
          <w:sz w:val="19"/>
          <w:szCs w:val="19"/>
          <w:shd w:val="clear" w:color="auto" w:fill="FFFFFF"/>
        </w:rPr>
      </w:pPr>
      <w:r w:rsidRPr="00402A81">
        <w:rPr>
          <w:rFonts w:cs="Arial"/>
          <w:b/>
          <w:color w:val="222222"/>
          <w:sz w:val="19"/>
          <w:szCs w:val="19"/>
          <w:shd w:val="clear" w:color="auto" w:fill="FFFFFF"/>
        </w:rPr>
        <w:t>Dr. Raúl Rivas</w:t>
      </w:r>
    </w:p>
    <w:p w:rsidR="00402A81" w:rsidRPr="00402A81" w:rsidRDefault="00402A81" w:rsidP="00402A81">
      <w:pPr>
        <w:spacing w:after="0" w:line="240" w:lineRule="auto"/>
        <w:rPr>
          <w:rFonts w:cs="Arial"/>
          <w:color w:val="222222"/>
          <w:sz w:val="19"/>
          <w:szCs w:val="19"/>
          <w:shd w:val="clear" w:color="auto" w:fill="FFFFFF"/>
        </w:rPr>
      </w:pPr>
      <w:r w:rsidRPr="00402A81">
        <w:rPr>
          <w:rFonts w:cs="Arial"/>
          <w:color w:val="222222"/>
          <w:sz w:val="19"/>
          <w:szCs w:val="19"/>
          <w:shd w:val="clear" w:color="auto" w:fill="FFFFFF"/>
        </w:rPr>
        <w:t>Investigador Independiente de la</w:t>
      </w:r>
    </w:p>
    <w:p w:rsidR="00402A81" w:rsidRPr="00402A81" w:rsidRDefault="00402A81" w:rsidP="00402A81">
      <w:pPr>
        <w:spacing w:after="0" w:line="240" w:lineRule="auto"/>
        <w:rPr>
          <w:rFonts w:cs="Arial"/>
          <w:color w:val="222222"/>
          <w:sz w:val="19"/>
          <w:szCs w:val="19"/>
          <w:shd w:val="clear" w:color="auto" w:fill="FFFFFF"/>
        </w:rPr>
      </w:pPr>
      <w:r w:rsidRPr="00402A81">
        <w:rPr>
          <w:rFonts w:cs="Arial"/>
          <w:color w:val="222222"/>
          <w:sz w:val="19"/>
          <w:szCs w:val="19"/>
          <w:shd w:val="clear" w:color="auto" w:fill="FFFFFF"/>
        </w:rPr>
        <w:t>Comisión de Investigaciones Científicas</w:t>
      </w:r>
    </w:p>
    <w:p w:rsidR="00402A81" w:rsidRDefault="00402A81" w:rsidP="00402A81">
      <w:pPr>
        <w:spacing w:after="0" w:line="240" w:lineRule="auto"/>
        <w:rPr>
          <w:rFonts w:cs="Arial"/>
          <w:color w:val="222222"/>
          <w:sz w:val="19"/>
          <w:szCs w:val="19"/>
          <w:shd w:val="clear" w:color="auto" w:fill="FFFFFF"/>
        </w:rPr>
      </w:pPr>
      <w:r w:rsidRPr="00402A81">
        <w:rPr>
          <w:rFonts w:cs="Arial"/>
          <w:color w:val="222222"/>
          <w:sz w:val="19"/>
          <w:szCs w:val="19"/>
          <w:shd w:val="clear" w:color="auto" w:fill="FFFFFF"/>
        </w:rPr>
        <w:t>Lugar de trabajo: Instituto de Hidrología de Llanuras</w:t>
      </w:r>
    </w:p>
    <w:p w:rsidR="00402A81" w:rsidRDefault="00065E78" w:rsidP="00402A81">
      <w:pPr>
        <w:spacing w:after="0" w:line="240" w:lineRule="auto"/>
        <w:rPr>
          <w:rFonts w:cs="Arial"/>
          <w:color w:val="222222"/>
          <w:sz w:val="19"/>
          <w:szCs w:val="19"/>
          <w:shd w:val="clear" w:color="auto" w:fill="FFFFFF"/>
        </w:rPr>
      </w:pPr>
      <w:hyperlink r:id="rId8" w:history="1">
        <w:r w:rsidR="00402A81" w:rsidRPr="006802CA">
          <w:rPr>
            <w:rStyle w:val="Hipervnculo"/>
            <w:rFonts w:cs="Arial"/>
            <w:sz w:val="19"/>
            <w:szCs w:val="19"/>
            <w:shd w:val="clear" w:color="auto" w:fill="FFFFFF"/>
          </w:rPr>
          <w:t>http://www.ihlla.org.ar/</w:t>
        </w:r>
      </w:hyperlink>
      <w:r w:rsidR="00402A81">
        <w:rPr>
          <w:rFonts w:cs="Arial"/>
          <w:color w:val="222222"/>
          <w:sz w:val="19"/>
          <w:szCs w:val="19"/>
          <w:shd w:val="clear" w:color="auto" w:fill="FFFFFF"/>
        </w:rPr>
        <w:t xml:space="preserve"> - </w:t>
      </w:r>
      <w:hyperlink r:id="rId9" w:history="1">
        <w:r w:rsidR="00402A81" w:rsidRPr="006802CA">
          <w:rPr>
            <w:rStyle w:val="Hipervnculo"/>
            <w:rFonts w:cs="Arial"/>
            <w:sz w:val="19"/>
            <w:szCs w:val="19"/>
            <w:shd w:val="clear" w:color="auto" w:fill="FFFFFF"/>
          </w:rPr>
          <w:t>http://teledeteccion.wix.com/gtihlla</w:t>
        </w:r>
      </w:hyperlink>
      <w:r w:rsidR="00402A81">
        <w:rPr>
          <w:rFonts w:cs="Arial"/>
          <w:color w:val="222222"/>
          <w:sz w:val="19"/>
          <w:szCs w:val="19"/>
          <w:shd w:val="clear" w:color="auto" w:fill="FFFFFF"/>
        </w:rPr>
        <w:t xml:space="preserve"> - </w:t>
      </w:r>
      <w:hyperlink r:id="rId10" w:history="1">
        <w:r w:rsidR="00402A81" w:rsidRPr="006802CA">
          <w:rPr>
            <w:rStyle w:val="Hipervnculo"/>
            <w:rFonts w:cs="Arial"/>
            <w:sz w:val="19"/>
            <w:szCs w:val="19"/>
            <w:shd w:val="clear" w:color="auto" w:fill="FFFFFF"/>
          </w:rPr>
          <w:t>http://www.cic.gba.gov.ar/</w:t>
        </w:r>
      </w:hyperlink>
      <w:r w:rsidR="00402A81">
        <w:rPr>
          <w:rFonts w:cs="Arial"/>
          <w:color w:val="222222"/>
          <w:sz w:val="19"/>
          <w:szCs w:val="19"/>
          <w:shd w:val="clear" w:color="auto" w:fill="FFFFFF"/>
        </w:rPr>
        <w:t xml:space="preserve"> </w:t>
      </w:r>
    </w:p>
    <w:p w:rsidR="002F0E84" w:rsidRDefault="002F0E84" w:rsidP="00402A81">
      <w:pPr>
        <w:spacing w:after="0" w:line="240" w:lineRule="auto"/>
        <w:rPr>
          <w:rFonts w:cs="Arial"/>
          <w:color w:val="222222"/>
          <w:sz w:val="19"/>
          <w:szCs w:val="19"/>
          <w:shd w:val="clear" w:color="auto" w:fill="FFFFFF"/>
        </w:rPr>
      </w:pPr>
    </w:p>
    <w:p w:rsidR="00DC1501" w:rsidRDefault="00DC1501" w:rsidP="00D53665">
      <w:pPr>
        <w:pStyle w:val="Ttulo1"/>
      </w:pPr>
      <w:r>
        <w:t>Trabajo práctico</w:t>
      </w:r>
    </w:p>
    <w:p w:rsidR="00F65FDA" w:rsidRPr="00066143" w:rsidRDefault="00F65FDA" w:rsidP="00F65FDA">
      <w:pPr>
        <w:spacing w:before="120" w:after="120"/>
        <w:jc w:val="both"/>
        <w:rPr>
          <w:rFonts w:cs="Arial"/>
          <w:lang w:val="es-ES_tradnl"/>
        </w:rPr>
      </w:pPr>
      <w:r w:rsidRPr="00066143">
        <w:rPr>
          <w:rFonts w:cs="Arial"/>
          <w:lang w:val="es-ES_tradnl"/>
        </w:rPr>
        <w:t xml:space="preserve">El práctico tiene como objetivo desarrollar los pasos requeridos para la estimación de la evapotranspiración usando información captada por el sensor </w:t>
      </w:r>
      <w:proofErr w:type="spellStart"/>
      <w:r w:rsidRPr="00066143">
        <w:rPr>
          <w:rFonts w:cs="Arial"/>
          <w:lang w:val="es-ES_tradnl"/>
        </w:rPr>
        <w:t>Thematic</w:t>
      </w:r>
      <w:proofErr w:type="spellEnd"/>
      <w:r w:rsidRPr="00066143">
        <w:rPr>
          <w:rFonts w:cs="Arial"/>
          <w:lang w:val="es-ES_tradnl"/>
        </w:rPr>
        <w:t xml:space="preserve"> </w:t>
      </w:r>
      <w:proofErr w:type="spellStart"/>
      <w:r w:rsidRPr="00066143">
        <w:rPr>
          <w:rFonts w:cs="Arial"/>
          <w:lang w:val="es-ES_tradnl"/>
        </w:rPr>
        <w:t>Mapper</w:t>
      </w:r>
      <w:proofErr w:type="spellEnd"/>
      <w:r w:rsidRPr="00066143">
        <w:rPr>
          <w:rFonts w:cs="Arial"/>
          <w:lang w:val="es-ES_tradnl"/>
        </w:rPr>
        <w:t xml:space="preserve"> (TM) [imagen con el nombre 321-2008-L5-Raul</w:t>
      </w:r>
      <w:r w:rsidR="005E20E2" w:rsidRPr="00066143">
        <w:rPr>
          <w:rFonts w:cs="Arial"/>
          <w:lang w:val="es-ES_tradnl"/>
        </w:rPr>
        <w:t xml:space="preserve"> la cual corresponde al partido de Tandil, provincia de Buenos Aires</w:t>
      </w:r>
      <w:r w:rsidRPr="00066143">
        <w:rPr>
          <w:rFonts w:cs="Arial"/>
          <w:lang w:val="es-ES_tradnl"/>
        </w:rPr>
        <w:t xml:space="preserve">]. Los datos básicos de entrada corresponden a los valores de Rn, </w:t>
      </w:r>
      <w:proofErr w:type="spellStart"/>
      <w:r w:rsidRPr="00066143">
        <w:rPr>
          <w:rFonts w:cs="Arial"/>
          <w:lang w:val="es-ES_tradnl"/>
        </w:rPr>
        <w:t>Rni</w:t>
      </w:r>
      <w:proofErr w:type="spellEnd"/>
      <w:r w:rsidRPr="00066143">
        <w:rPr>
          <w:rFonts w:cs="Arial"/>
          <w:lang w:val="es-ES_tradnl"/>
        </w:rPr>
        <w:t xml:space="preserve"> y </w:t>
      </w:r>
      <w:proofErr w:type="spellStart"/>
      <w:r w:rsidRPr="00066143">
        <w:rPr>
          <w:rFonts w:cs="Arial"/>
          <w:lang w:val="es-ES_tradnl"/>
        </w:rPr>
        <w:t>Ts</w:t>
      </w:r>
      <w:proofErr w:type="spellEnd"/>
      <w:r w:rsidRPr="00066143">
        <w:rPr>
          <w:rFonts w:cs="Arial"/>
          <w:lang w:val="es-ES_tradnl"/>
        </w:rPr>
        <w:t xml:space="preserve"> comentados en la parte teórica. Esta actividad se realizará utilizando medidas puntuales registradas en la parcela de validación de datos de balance de energía que tiene el Instituto de Hidrología de Llanuras en el campus de la UNCPBA en Tandil. </w:t>
      </w:r>
    </w:p>
    <w:p w:rsidR="00F65FDA" w:rsidRPr="00066143" w:rsidRDefault="00F65FDA" w:rsidP="00F65FDA">
      <w:pPr>
        <w:spacing w:afterLines="40" w:after="96"/>
        <w:jc w:val="both"/>
        <w:rPr>
          <w:rFonts w:cs="Arial"/>
          <w:lang w:val="es-ES_tradnl"/>
        </w:rPr>
      </w:pPr>
    </w:p>
    <w:p w:rsidR="005E20E2" w:rsidRPr="00066143" w:rsidRDefault="005170B3" w:rsidP="005E20E2">
      <w:pPr>
        <w:spacing w:afterLines="40" w:after="96"/>
        <w:jc w:val="both"/>
        <w:rPr>
          <w:rFonts w:cs="Arial"/>
        </w:rPr>
      </w:pPr>
      <w:r w:rsidRPr="00066143">
        <w:rPr>
          <w:rFonts w:cs="Arial"/>
          <w:b/>
        </w:rPr>
        <w:t xml:space="preserve">1 </w:t>
      </w:r>
      <w:r w:rsidR="00F65FDA" w:rsidRPr="00066143">
        <w:rPr>
          <w:rFonts w:cs="Arial"/>
          <w:b/>
        </w:rPr>
        <w:t xml:space="preserve">Abrir la hoja de cálculo Clase_4_TP_Rn </w:t>
      </w:r>
      <w:proofErr w:type="spellStart"/>
      <w:r w:rsidR="00F65FDA" w:rsidRPr="00066143">
        <w:rPr>
          <w:rFonts w:cs="Arial"/>
          <w:b/>
        </w:rPr>
        <w:t>satélite_F</w:t>
      </w:r>
      <w:proofErr w:type="spellEnd"/>
      <w:r w:rsidR="00F65FDA" w:rsidRPr="00066143">
        <w:rPr>
          <w:rFonts w:cs="Arial"/>
          <w:b/>
        </w:rPr>
        <w:t>. Carmona</w:t>
      </w:r>
      <w:r w:rsidR="005E20E2" w:rsidRPr="00066143">
        <w:rPr>
          <w:rFonts w:cs="Arial"/>
        </w:rPr>
        <w:t xml:space="preserve"> cursosihlla.bdh.org.ar /</w:t>
      </w:r>
      <w:proofErr w:type="spellStart"/>
      <w:r w:rsidR="005E20E2" w:rsidRPr="00066143">
        <w:rPr>
          <w:rFonts w:cs="Arial"/>
        </w:rPr>
        <w:t>ET_UNCu</w:t>
      </w:r>
      <w:proofErr w:type="spellEnd"/>
      <w:r w:rsidR="005E20E2" w:rsidRPr="00066143">
        <w:rPr>
          <w:rFonts w:cs="Arial"/>
        </w:rPr>
        <w:t xml:space="preserve"> </w:t>
      </w:r>
    </w:p>
    <w:p w:rsidR="00F65FDA" w:rsidRPr="00066143" w:rsidRDefault="00F65FDA" w:rsidP="00F65FDA">
      <w:pPr>
        <w:numPr>
          <w:ilvl w:val="0"/>
          <w:numId w:val="3"/>
        </w:numPr>
        <w:spacing w:afterLines="40" w:after="96" w:line="240" w:lineRule="auto"/>
        <w:jc w:val="both"/>
        <w:rPr>
          <w:rFonts w:cs="Arial"/>
        </w:rPr>
      </w:pPr>
      <w:r w:rsidRPr="00066143">
        <w:rPr>
          <w:rFonts w:cs="Arial"/>
        </w:rPr>
        <w:t xml:space="preserve">Identificar la información contenida en la hoja de datos y las magnitudes físicas de superficie registradas por los diferentes sensores (más información sobre los sensores se puede ver en </w:t>
      </w:r>
      <w:r w:rsidRPr="00066143">
        <w:rPr>
          <w:rFonts w:cs="Arial"/>
          <w:color w:val="7030A0"/>
        </w:rPr>
        <w:t>Carmona et al. 2012</w:t>
      </w:r>
      <w:r w:rsidRPr="00066143">
        <w:rPr>
          <w:rFonts w:cs="Arial"/>
        </w:rPr>
        <w:t xml:space="preserve">). </w:t>
      </w:r>
    </w:p>
    <w:p w:rsidR="005E20E2" w:rsidRDefault="005E20E2" w:rsidP="00F65FDA">
      <w:pPr>
        <w:numPr>
          <w:ilvl w:val="0"/>
          <w:numId w:val="3"/>
        </w:numPr>
        <w:spacing w:afterLines="40" w:after="96" w:line="240" w:lineRule="auto"/>
        <w:jc w:val="both"/>
        <w:rPr>
          <w:rFonts w:cs="Arial"/>
        </w:rPr>
      </w:pPr>
      <w:r w:rsidRPr="00066143">
        <w:rPr>
          <w:rFonts w:cs="Arial"/>
        </w:rPr>
        <w:t>Graficar el comportamiento horario de las variables indicadas.</w:t>
      </w:r>
    </w:p>
    <w:p w:rsidR="00002160" w:rsidRPr="00066143" w:rsidRDefault="00002160" w:rsidP="00002160">
      <w:pPr>
        <w:spacing w:afterLines="40" w:after="96" w:line="240" w:lineRule="auto"/>
        <w:jc w:val="both"/>
        <w:rPr>
          <w:rFonts w:cs="Arial"/>
        </w:rPr>
      </w:pPr>
      <w:r w:rsidRPr="00002160">
        <w:rPr>
          <w:rFonts w:cs="Arial"/>
          <w:highlight w:val="yellow"/>
        </w:rPr>
        <w:t>VER EXCEL CARGADO EN EL SITIO</w:t>
      </w:r>
      <w:r>
        <w:rPr>
          <w:rFonts w:cs="Arial"/>
        </w:rPr>
        <w:t xml:space="preserve"> </w:t>
      </w:r>
    </w:p>
    <w:p w:rsidR="005E20E2" w:rsidRPr="00066143" w:rsidRDefault="005170B3" w:rsidP="005E20E2">
      <w:pPr>
        <w:spacing w:afterLines="40" w:after="96"/>
        <w:jc w:val="both"/>
        <w:rPr>
          <w:rFonts w:cs="Arial"/>
        </w:rPr>
      </w:pPr>
      <w:r w:rsidRPr="00066143">
        <w:rPr>
          <w:rFonts w:cs="Arial"/>
          <w:b/>
        </w:rPr>
        <w:t xml:space="preserve">2 </w:t>
      </w:r>
      <w:r w:rsidR="00F65FDA" w:rsidRPr="00066143">
        <w:rPr>
          <w:rFonts w:cs="Arial"/>
          <w:b/>
        </w:rPr>
        <w:t xml:space="preserve">Abrir el artículo </w:t>
      </w:r>
      <w:proofErr w:type="spellStart"/>
      <w:r w:rsidR="00F65FDA" w:rsidRPr="00066143">
        <w:rPr>
          <w:rFonts w:cs="Arial"/>
          <w:b/>
        </w:rPr>
        <w:t>Rivas_Carmona</w:t>
      </w:r>
      <w:proofErr w:type="spellEnd"/>
      <w:r w:rsidR="00F65FDA" w:rsidRPr="00066143">
        <w:rPr>
          <w:rFonts w:cs="Arial"/>
          <w:b/>
        </w:rPr>
        <w:t xml:space="preserve"> BGM.pdf </w:t>
      </w:r>
      <w:r w:rsidR="005E20E2" w:rsidRPr="00066143">
        <w:rPr>
          <w:rFonts w:cs="Arial"/>
        </w:rPr>
        <w:t>cursosihlla.bdh.org.ar /</w:t>
      </w:r>
      <w:proofErr w:type="spellStart"/>
      <w:r w:rsidR="005E20E2" w:rsidRPr="00066143">
        <w:rPr>
          <w:rFonts w:cs="Arial"/>
        </w:rPr>
        <w:t>ET_UNCu</w:t>
      </w:r>
      <w:proofErr w:type="spellEnd"/>
      <w:r w:rsidR="005E20E2" w:rsidRPr="00066143">
        <w:rPr>
          <w:rFonts w:cs="Arial"/>
        </w:rPr>
        <w:t xml:space="preserve"> </w:t>
      </w:r>
    </w:p>
    <w:p w:rsidR="00F65FDA" w:rsidRPr="00066143" w:rsidRDefault="00F65FDA" w:rsidP="005E20E2">
      <w:pPr>
        <w:pStyle w:val="Prrafodelista"/>
        <w:numPr>
          <w:ilvl w:val="0"/>
          <w:numId w:val="4"/>
        </w:numPr>
        <w:spacing w:afterLines="40" w:after="96" w:line="240" w:lineRule="auto"/>
        <w:jc w:val="both"/>
        <w:rPr>
          <w:rFonts w:cs="Arial"/>
        </w:rPr>
      </w:pPr>
      <w:r w:rsidRPr="00066143">
        <w:rPr>
          <w:rFonts w:cs="Arial"/>
        </w:rPr>
        <w:t xml:space="preserve">Leer el trabajo e identificar la ecuación de </w:t>
      </w:r>
      <w:proofErr w:type="spellStart"/>
      <w:r w:rsidRPr="00066143">
        <w:rPr>
          <w:rFonts w:cs="Arial"/>
        </w:rPr>
        <w:t>Priestley</w:t>
      </w:r>
      <w:proofErr w:type="spellEnd"/>
      <w:r w:rsidRPr="00066143">
        <w:rPr>
          <w:rFonts w:cs="Arial"/>
        </w:rPr>
        <w:t xml:space="preserve"> and Taylor adaptada a la teledetección. </w:t>
      </w:r>
    </w:p>
    <w:p w:rsidR="00F65FDA" w:rsidRPr="00066143" w:rsidRDefault="00F65FDA" w:rsidP="005E20E2">
      <w:pPr>
        <w:pStyle w:val="Prrafodelista"/>
        <w:numPr>
          <w:ilvl w:val="0"/>
          <w:numId w:val="4"/>
        </w:numPr>
        <w:spacing w:afterLines="40" w:after="96" w:line="240" w:lineRule="auto"/>
        <w:jc w:val="both"/>
        <w:rPr>
          <w:rFonts w:cs="Arial"/>
        </w:rPr>
      </w:pPr>
      <w:r w:rsidRPr="00066143">
        <w:rPr>
          <w:rFonts w:cs="Arial"/>
        </w:rPr>
        <w:t xml:space="preserve">Buscar las ecuaciones requeridas para el </w:t>
      </w:r>
      <w:r w:rsidR="005E20E2" w:rsidRPr="00066143">
        <w:rPr>
          <w:rFonts w:cs="Arial"/>
        </w:rPr>
        <w:t>cálculo</w:t>
      </w:r>
      <w:r w:rsidRPr="00066143">
        <w:rPr>
          <w:rFonts w:cs="Arial"/>
        </w:rPr>
        <w:t>.</w:t>
      </w:r>
    </w:p>
    <w:p w:rsidR="00F65FDA" w:rsidRPr="00066143" w:rsidRDefault="005E20E2" w:rsidP="005E20E2">
      <w:pPr>
        <w:pStyle w:val="Prrafodelista"/>
        <w:numPr>
          <w:ilvl w:val="0"/>
          <w:numId w:val="4"/>
        </w:numPr>
        <w:spacing w:afterLines="40" w:after="96" w:line="240" w:lineRule="auto"/>
        <w:jc w:val="both"/>
        <w:rPr>
          <w:rFonts w:cs="Arial"/>
        </w:rPr>
      </w:pPr>
      <w:r w:rsidRPr="00066143">
        <w:rPr>
          <w:rFonts w:cs="Arial"/>
        </w:rPr>
        <w:t>Calcular los parámetros locales</w:t>
      </w:r>
    </w:p>
    <w:p w:rsidR="005E20E2" w:rsidRPr="00066143" w:rsidRDefault="005E20E2" w:rsidP="005E20E2">
      <w:pPr>
        <w:pStyle w:val="Prrafodelista"/>
        <w:numPr>
          <w:ilvl w:val="0"/>
          <w:numId w:val="4"/>
        </w:numPr>
        <w:spacing w:afterLines="40" w:after="96" w:line="240" w:lineRule="auto"/>
        <w:jc w:val="both"/>
        <w:rPr>
          <w:rFonts w:cs="Arial"/>
        </w:rPr>
      </w:pPr>
      <w:r w:rsidRPr="00066143">
        <w:rPr>
          <w:rFonts w:cs="Arial"/>
        </w:rPr>
        <w:t xml:space="preserve">Abrir la imagen 321-2008-L5-Raul e identificar las bandas. </w:t>
      </w:r>
    </w:p>
    <w:p w:rsidR="005E20E2" w:rsidRPr="00066143" w:rsidRDefault="005E20E2" w:rsidP="005E20E2">
      <w:pPr>
        <w:pStyle w:val="Prrafodelista"/>
        <w:numPr>
          <w:ilvl w:val="0"/>
          <w:numId w:val="4"/>
        </w:numPr>
        <w:spacing w:afterLines="40" w:after="96" w:line="240" w:lineRule="auto"/>
        <w:jc w:val="both"/>
        <w:rPr>
          <w:rFonts w:cs="Arial"/>
        </w:rPr>
      </w:pPr>
      <w:r w:rsidRPr="00066143">
        <w:rPr>
          <w:rFonts w:cs="Arial"/>
        </w:rPr>
        <w:t>Identificar la banda albedo de superficie</w:t>
      </w:r>
    </w:p>
    <w:p w:rsidR="005E20E2" w:rsidRPr="00066143" w:rsidRDefault="005E20E2" w:rsidP="005E20E2">
      <w:pPr>
        <w:pStyle w:val="Prrafodelista"/>
        <w:numPr>
          <w:ilvl w:val="0"/>
          <w:numId w:val="4"/>
        </w:numPr>
        <w:spacing w:afterLines="40" w:after="96" w:line="240" w:lineRule="auto"/>
        <w:jc w:val="both"/>
        <w:rPr>
          <w:rFonts w:cs="Arial"/>
        </w:rPr>
      </w:pPr>
      <w:r w:rsidRPr="00066143">
        <w:rPr>
          <w:rFonts w:cs="Arial"/>
        </w:rPr>
        <w:t xml:space="preserve">Aplicar la ecuación de </w:t>
      </w:r>
      <w:proofErr w:type="spellStart"/>
      <w:r w:rsidRPr="00066143">
        <w:rPr>
          <w:rFonts w:cs="Arial"/>
        </w:rPr>
        <w:t>LEd</w:t>
      </w:r>
      <w:proofErr w:type="spellEnd"/>
      <w:r w:rsidRPr="00066143">
        <w:rPr>
          <w:rFonts w:cs="Arial"/>
        </w:rPr>
        <w:t xml:space="preserve"> utilizando como variable el albedo</w:t>
      </w:r>
    </w:p>
    <w:p w:rsidR="005E20E2" w:rsidRPr="00066143" w:rsidRDefault="005E20E2" w:rsidP="005E20E2">
      <w:pPr>
        <w:pStyle w:val="Prrafodelista"/>
        <w:numPr>
          <w:ilvl w:val="0"/>
          <w:numId w:val="4"/>
        </w:numPr>
        <w:spacing w:afterLines="40" w:after="96" w:line="240" w:lineRule="auto"/>
        <w:jc w:val="both"/>
        <w:rPr>
          <w:rFonts w:cs="Arial"/>
        </w:rPr>
      </w:pPr>
      <w:r w:rsidRPr="00066143">
        <w:rPr>
          <w:rFonts w:cs="Arial"/>
        </w:rPr>
        <w:t xml:space="preserve">Realizar un mapa de </w:t>
      </w:r>
      <w:proofErr w:type="spellStart"/>
      <w:r w:rsidRPr="00066143">
        <w:rPr>
          <w:rFonts w:cs="Arial"/>
        </w:rPr>
        <w:t>LEd</w:t>
      </w:r>
      <w:proofErr w:type="spellEnd"/>
    </w:p>
    <w:p w:rsidR="00F65FDA" w:rsidRPr="00066143" w:rsidRDefault="005170B3" w:rsidP="00F65FDA">
      <w:pPr>
        <w:spacing w:afterLines="40" w:after="96"/>
        <w:jc w:val="both"/>
        <w:rPr>
          <w:rFonts w:cs="Arial"/>
        </w:rPr>
      </w:pPr>
      <w:r w:rsidRPr="00066143">
        <w:rPr>
          <w:rFonts w:cs="Arial"/>
          <w:b/>
        </w:rPr>
        <w:t xml:space="preserve">3 </w:t>
      </w:r>
      <w:r w:rsidR="00F65FDA" w:rsidRPr="00066143">
        <w:rPr>
          <w:rFonts w:cs="Arial"/>
          <w:b/>
        </w:rPr>
        <w:t xml:space="preserve">Abrir el artículo 2008_Sanchez*.pdf ubicado en el sitio del curso </w:t>
      </w:r>
      <w:r w:rsidR="00F65FDA" w:rsidRPr="00066143">
        <w:rPr>
          <w:rFonts w:cs="Arial"/>
        </w:rPr>
        <w:t>cursosihlla.bdh.org.ar /</w:t>
      </w:r>
      <w:proofErr w:type="spellStart"/>
      <w:r w:rsidR="00F65FDA" w:rsidRPr="00066143">
        <w:rPr>
          <w:rFonts w:cs="Arial"/>
        </w:rPr>
        <w:t>ET_</w:t>
      </w:r>
      <w:r w:rsidR="005E20E2" w:rsidRPr="00066143">
        <w:rPr>
          <w:rFonts w:cs="Arial"/>
        </w:rPr>
        <w:t>UNCu</w:t>
      </w:r>
      <w:proofErr w:type="spellEnd"/>
      <w:r w:rsidR="00F65FDA" w:rsidRPr="00066143">
        <w:rPr>
          <w:rFonts w:cs="Arial"/>
        </w:rPr>
        <w:t xml:space="preserve"> </w:t>
      </w:r>
    </w:p>
    <w:p w:rsidR="00F65FDA" w:rsidRPr="00066143" w:rsidRDefault="00F65FDA" w:rsidP="00F65FDA">
      <w:pPr>
        <w:numPr>
          <w:ilvl w:val="0"/>
          <w:numId w:val="2"/>
        </w:numPr>
        <w:spacing w:afterLines="40" w:after="96" w:line="240" w:lineRule="auto"/>
        <w:jc w:val="both"/>
        <w:rPr>
          <w:rFonts w:cs="Arial"/>
        </w:rPr>
      </w:pPr>
      <w:r w:rsidRPr="00066143">
        <w:rPr>
          <w:rFonts w:cs="Arial"/>
        </w:rPr>
        <w:t xml:space="preserve">Leer atentamente el trabajo y posteriormente ubicar la ecuación 3. </w:t>
      </w:r>
    </w:p>
    <w:p w:rsidR="00F65FDA" w:rsidRPr="00066143" w:rsidRDefault="00F65FDA" w:rsidP="00F65FDA">
      <w:pPr>
        <w:spacing w:afterLines="40" w:after="96"/>
        <w:ind w:left="720"/>
        <w:jc w:val="both"/>
        <w:rPr>
          <w:rFonts w:cs="Arial"/>
        </w:rPr>
      </w:pPr>
      <w:r w:rsidRPr="00066143">
        <w:rPr>
          <w:rFonts w:cs="Arial"/>
        </w:rPr>
        <w:lastRenderedPageBreak/>
        <w:t xml:space="preserve">Ecuación 3 tomada de </w:t>
      </w:r>
      <w:proofErr w:type="spellStart"/>
      <w:r w:rsidRPr="00066143">
        <w:rPr>
          <w:rFonts w:cs="Arial"/>
          <w:color w:val="7030A0"/>
        </w:rPr>
        <w:t>Sanchéz</w:t>
      </w:r>
      <w:proofErr w:type="spellEnd"/>
      <w:r w:rsidRPr="00066143">
        <w:rPr>
          <w:rFonts w:cs="Arial"/>
          <w:color w:val="7030A0"/>
        </w:rPr>
        <w:t xml:space="preserve"> et al. 2008</w:t>
      </w:r>
      <w:r w:rsidRPr="00066143">
        <w:rPr>
          <w:rFonts w:cs="Arial"/>
        </w:rPr>
        <w:t>:</w:t>
      </w:r>
      <w:r w:rsidRPr="00066143">
        <w:rPr>
          <w:rFonts w:cs="Arial"/>
          <w:noProof/>
          <w:lang w:eastAsia="es-AR"/>
        </w:rPr>
        <w:drawing>
          <wp:inline distT="0" distB="0" distL="0" distR="0" wp14:anchorId="22818010" wp14:editId="5D1AB6BC">
            <wp:extent cx="1603375" cy="49149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491490"/>
                    </a:xfrm>
                    <a:prstGeom prst="rect">
                      <a:avLst/>
                    </a:prstGeom>
                    <a:noFill/>
                    <a:ln>
                      <a:noFill/>
                    </a:ln>
                  </pic:spPr>
                </pic:pic>
              </a:graphicData>
            </a:graphic>
          </wp:inline>
        </w:drawing>
      </w:r>
    </w:p>
    <w:p w:rsidR="00F65FDA" w:rsidRDefault="00F65FDA" w:rsidP="00F65FDA">
      <w:pPr>
        <w:numPr>
          <w:ilvl w:val="0"/>
          <w:numId w:val="2"/>
        </w:numPr>
        <w:spacing w:afterLines="40" w:after="96" w:line="240" w:lineRule="auto"/>
        <w:jc w:val="both"/>
        <w:rPr>
          <w:rFonts w:cs="Arial"/>
        </w:rPr>
      </w:pPr>
      <w:r w:rsidRPr="00066143">
        <w:rPr>
          <w:rFonts w:cs="Arial"/>
        </w:rPr>
        <w:t xml:space="preserve">Identificar los datos requeridos para la estimación de </w:t>
      </w:r>
      <w:proofErr w:type="spellStart"/>
      <w:r w:rsidRPr="00066143">
        <w:rPr>
          <w:rFonts w:cs="Arial"/>
        </w:rPr>
        <w:t>LEd</w:t>
      </w:r>
      <w:proofErr w:type="spellEnd"/>
      <w:r w:rsidRPr="00066143">
        <w:rPr>
          <w:rFonts w:cs="Arial"/>
        </w:rPr>
        <w:t xml:space="preserve"> y a continuación abrir la imagen (sensor TM). Encontrar las bandas necesarias para la aplicación de la ecuación 3. </w:t>
      </w:r>
    </w:p>
    <w:p w:rsidR="00B8617D" w:rsidRPr="00066143" w:rsidRDefault="00B8617D" w:rsidP="00B8617D">
      <w:pPr>
        <w:spacing w:afterLines="40" w:after="96" w:line="240" w:lineRule="auto"/>
        <w:ind w:left="720"/>
        <w:jc w:val="both"/>
        <w:rPr>
          <w:rFonts w:cs="Arial"/>
        </w:rPr>
      </w:pPr>
      <w:r w:rsidRPr="00B8617D">
        <w:rPr>
          <w:rFonts w:cs="Arial"/>
          <w:highlight w:val="yellow"/>
        </w:rPr>
        <w:t xml:space="preserve">Albedo, temperatura de superficie y coeficiente </w:t>
      </w:r>
      <w:proofErr w:type="spellStart"/>
      <w:r w:rsidRPr="00B8617D">
        <w:rPr>
          <w:rFonts w:cs="Arial"/>
          <w:highlight w:val="yellow"/>
        </w:rPr>
        <w:t>Rnd</w:t>
      </w:r>
      <w:proofErr w:type="spellEnd"/>
      <w:r w:rsidRPr="00B8617D">
        <w:rPr>
          <w:rFonts w:cs="Arial"/>
          <w:highlight w:val="yellow"/>
        </w:rPr>
        <w:t>/</w:t>
      </w:r>
      <w:proofErr w:type="spellStart"/>
      <w:r w:rsidRPr="00B8617D">
        <w:rPr>
          <w:rFonts w:cs="Arial"/>
          <w:highlight w:val="yellow"/>
        </w:rPr>
        <w:t>Rni</w:t>
      </w:r>
      <w:proofErr w:type="spellEnd"/>
      <w:r w:rsidRPr="00B8617D">
        <w:rPr>
          <w:rFonts w:cs="Arial"/>
          <w:highlight w:val="yellow"/>
        </w:rPr>
        <w:t xml:space="preserve"> (para nuestro caso 0,319).</w:t>
      </w:r>
      <w:r>
        <w:rPr>
          <w:rFonts w:cs="Arial"/>
        </w:rPr>
        <w:t xml:space="preserve"> </w:t>
      </w:r>
      <w:r w:rsidRPr="00B8617D">
        <w:rPr>
          <w:rFonts w:cs="Arial"/>
          <w:highlight w:val="yellow"/>
        </w:rPr>
        <w:t>Además de necesitar tener el NDVI, la proporción de vegetación</w:t>
      </w:r>
      <w:r>
        <w:rPr>
          <w:rFonts w:cs="Arial"/>
        </w:rPr>
        <w:t xml:space="preserve">. </w:t>
      </w:r>
      <w:r w:rsidRPr="00B8617D">
        <w:rPr>
          <w:rFonts w:cs="Arial"/>
          <w:highlight w:val="yellow"/>
        </w:rPr>
        <w:t>De la estación necesito los valores de radiación instantánea (al momento de la captura de la imagen) y la Ta registrada por la estación en ese momento (de no disponer de los datos se puede usar información de una estación cercana). Para radiación se pueden usar ajustes en función de las condiciones ambientales.</w:t>
      </w:r>
      <w:r>
        <w:rPr>
          <w:rFonts w:cs="Arial"/>
        </w:rPr>
        <w:t xml:space="preserve"> </w:t>
      </w:r>
    </w:p>
    <w:p w:rsidR="00F65FDA" w:rsidRDefault="00F65FDA" w:rsidP="00F65FDA">
      <w:pPr>
        <w:numPr>
          <w:ilvl w:val="0"/>
          <w:numId w:val="2"/>
        </w:numPr>
        <w:spacing w:afterLines="40" w:after="96" w:line="240" w:lineRule="auto"/>
        <w:jc w:val="both"/>
        <w:rPr>
          <w:rFonts w:cs="Arial"/>
        </w:rPr>
      </w:pPr>
      <w:r w:rsidRPr="00066143">
        <w:rPr>
          <w:rFonts w:cs="Arial"/>
        </w:rPr>
        <w:t>Identificar la información faltante para aplicar el método de balance propuesto en el trabajo (desde la imagen y de la estación de terreno “hoja Excel indicada en el punto 1”).</w:t>
      </w:r>
    </w:p>
    <w:p w:rsidR="00B8617D" w:rsidRPr="00066143" w:rsidRDefault="00B8617D" w:rsidP="00B8617D">
      <w:pPr>
        <w:spacing w:afterLines="40" w:after="96" w:line="240" w:lineRule="auto"/>
        <w:ind w:left="720"/>
        <w:jc w:val="both"/>
        <w:rPr>
          <w:rFonts w:cs="Arial"/>
        </w:rPr>
      </w:pPr>
      <w:r>
        <w:rPr>
          <w:rFonts w:cs="Arial"/>
        </w:rPr>
        <w:t>Descripto</w:t>
      </w:r>
    </w:p>
    <w:p w:rsidR="00F65FDA" w:rsidRPr="00066143" w:rsidRDefault="00F65FDA" w:rsidP="00F65FDA">
      <w:pPr>
        <w:numPr>
          <w:ilvl w:val="0"/>
          <w:numId w:val="2"/>
        </w:numPr>
        <w:spacing w:afterLines="40" w:after="96" w:line="240" w:lineRule="auto"/>
        <w:jc w:val="both"/>
        <w:rPr>
          <w:rFonts w:cs="Arial"/>
        </w:rPr>
      </w:pPr>
      <w:r w:rsidRPr="00066143">
        <w:rPr>
          <w:rFonts w:cs="Arial"/>
        </w:rPr>
        <w:t xml:space="preserve">Buscar en la tesis de Carmona 2014 la relación </w:t>
      </w:r>
      <w:proofErr w:type="spellStart"/>
      <w:r w:rsidRPr="00066143">
        <w:rPr>
          <w:rFonts w:cs="Arial"/>
        </w:rPr>
        <w:t>Rnd</w:t>
      </w:r>
      <w:proofErr w:type="spellEnd"/>
      <w:r w:rsidRPr="00066143">
        <w:rPr>
          <w:rFonts w:cs="Arial"/>
        </w:rPr>
        <w:t xml:space="preserve"> Rni</w:t>
      </w:r>
      <w:r w:rsidRPr="00066143">
        <w:rPr>
          <w:rFonts w:cs="Arial"/>
          <w:vertAlign w:val="superscript"/>
        </w:rPr>
        <w:t>-1</w:t>
      </w:r>
      <w:r w:rsidRPr="00066143">
        <w:rPr>
          <w:rFonts w:cs="Arial"/>
        </w:rPr>
        <w:t xml:space="preserve"> para Landsat. Anotar el valor.</w:t>
      </w:r>
    </w:p>
    <w:p w:rsidR="00F65FDA" w:rsidRPr="00066143" w:rsidRDefault="00F65FDA" w:rsidP="00F65FDA">
      <w:pPr>
        <w:numPr>
          <w:ilvl w:val="0"/>
          <w:numId w:val="2"/>
        </w:numPr>
        <w:spacing w:afterLines="40" w:after="96" w:line="240" w:lineRule="auto"/>
        <w:jc w:val="both"/>
        <w:rPr>
          <w:rFonts w:cs="Arial"/>
          <w:color w:val="000000"/>
        </w:rPr>
      </w:pPr>
      <w:r w:rsidRPr="00066143">
        <w:rPr>
          <w:rFonts w:cs="Arial"/>
        </w:rPr>
        <w:t>Calcu</w:t>
      </w:r>
      <w:r w:rsidR="005E20E2" w:rsidRPr="00066143">
        <w:rPr>
          <w:rFonts w:cs="Arial"/>
        </w:rPr>
        <w:t>lar Hi utilizando la ecuación 6a</w:t>
      </w:r>
      <w:r w:rsidRPr="00066143">
        <w:rPr>
          <w:rFonts w:cs="Arial"/>
        </w:rPr>
        <w:t xml:space="preserve"> (</w:t>
      </w:r>
      <w:proofErr w:type="spellStart"/>
      <w:r w:rsidRPr="00066143">
        <w:rPr>
          <w:rFonts w:cs="Arial"/>
          <w:color w:val="7030A0"/>
        </w:rPr>
        <w:t>Sanchéz</w:t>
      </w:r>
      <w:proofErr w:type="spellEnd"/>
      <w:r w:rsidRPr="00066143">
        <w:rPr>
          <w:rFonts w:cs="Arial"/>
          <w:color w:val="7030A0"/>
        </w:rPr>
        <w:t xml:space="preserve"> et al. 2008) </w:t>
      </w:r>
      <w:r w:rsidRPr="00066143">
        <w:rPr>
          <w:rFonts w:cs="Arial"/>
          <w:color w:val="000000"/>
        </w:rPr>
        <w:t>considerando que la estación de terreno está en un pasto corto (</w:t>
      </w:r>
      <w:proofErr w:type="spellStart"/>
      <w:r w:rsidRPr="00066143">
        <w:rPr>
          <w:rFonts w:cs="Arial"/>
          <w:color w:val="000000"/>
        </w:rPr>
        <w:t>ra</w:t>
      </w:r>
      <w:proofErr w:type="spellEnd"/>
      <w:r w:rsidRPr="00066143">
        <w:rPr>
          <w:rFonts w:cs="Arial"/>
          <w:color w:val="000000"/>
        </w:rPr>
        <w:t xml:space="preserve"> = 70 s m</w:t>
      </w:r>
      <w:r w:rsidRPr="00066143">
        <w:rPr>
          <w:rFonts w:cs="Arial"/>
          <w:color w:val="000000"/>
          <w:vertAlign w:val="superscript"/>
        </w:rPr>
        <w:t>-1</w:t>
      </w:r>
      <w:r w:rsidRPr="00066143">
        <w:rPr>
          <w:rFonts w:cs="Arial"/>
          <w:color w:val="000000"/>
        </w:rPr>
        <w:t xml:space="preserve">). Identificar </w:t>
      </w:r>
      <w:proofErr w:type="spellStart"/>
      <w:r w:rsidRPr="00066143">
        <w:rPr>
          <w:rFonts w:cs="Arial"/>
          <w:color w:val="000000"/>
        </w:rPr>
        <w:t>Cp</w:t>
      </w:r>
      <w:proofErr w:type="spellEnd"/>
      <w:r w:rsidRPr="00066143">
        <w:rPr>
          <w:rFonts w:cs="Arial"/>
          <w:color w:val="000000"/>
        </w:rPr>
        <w:t xml:space="preserve"> </w:t>
      </w:r>
      <w:proofErr w:type="gramStart"/>
      <w:r w:rsidRPr="00066143">
        <w:rPr>
          <w:rFonts w:cs="Arial"/>
          <w:color w:val="000000"/>
        </w:rPr>
        <w:t xml:space="preserve">y </w:t>
      </w:r>
      <w:proofErr w:type="gramEnd"/>
      <w:r w:rsidRPr="00066143">
        <w:rPr>
          <w:rFonts w:cs="Arial"/>
          <w:color w:val="000000"/>
        </w:rPr>
        <w:sym w:font="Symbol" w:char="F072"/>
      </w:r>
      <w:r w:rsidRPr="00066143">
        <w:rPr>
          <w:rFonts w:cs="Arial"/>
          <w:color w:val="000000"/>
        </w:rPr>
        <w:t xml:space="preserve">, el valor a utilizar y las unidades correspondientes. </w:t>
      </w:r>
      <w:r w:rsidR="005E20E2" w:rsidRPr="00066143">
        <w:rPr>
          <w:rFonts w:cs="Arial"/>
          <w:color w:val="000000"/>
        </w:rPr>
        <w:t>L</w:t>
      </w:r>
      <w:r w:rsidRPr="00066143">
        <w:rPr>
          <w:rFonts w:cs="Arial"/>
          <w:color w:val="000000"/>
        </w:rPr>
        <w:t xml:space="preserve">os valores de </w:t>
      </w:r>
      <w:proofErr w:type="spellStart"/>
      <w:r w:rsidRPr="00066143">
        <w:rPr>
          <w:rFonts w:cs="Arial"/>
          <w:color w:val="000000"/>
        </w:rPr>
        <w:t>Rni</w:t>
      </w:r>
      <w:proofErr w:type="spellEnd"/>
      <w:r w:rsidRPr="00066143">
        <w:rPr>
          <w:rFonts w:cs="Arial"/>
          <w:color w:val="000000"/>
        </w:rPr>
        <w:t xml:space="preserve"> logrados son en W m</w:t>
      </w:r>
      <w:r w:rsidRPr="00066143">
        <w:rPr>
          <w:rFonts w:cs="Arial"/>
          <w:color w:val="000000"/>
          <w:vertAlign w:val="superscript"/>
        </w:rPr>
        <w:t>-2</w:t>
      </w:r>
      <w:r w:rsidRPr="00066143">
        <w:rPr>
          <w:rFonts w:cs="Arial"/>
          <w:color w:val="000000"/>
        </w:rPr>
        <w:t xml:space="preserve">. </w:t>
      </w:r>
    </w:p>
    <w:p w:rsidR="00F65FDA" w:rsidRPr="00066143" w:rsidRDefault="00F65FDA" w:rsidP="00F65FDA">
      <w:pPr>
        <w:numPr>
          <w:ilvl w:val="0"/>
          <w:numId w:val="2"/>
        </w:numPr>
        <w:spacing w:afterLines="40" w:after="96" w:line="240" w:lineRule="auto"/>
        <w:jc w:val="both"/>
        <w:rPr>
          <w:rFonts w:cs="Arial"/>
          <w:color w:val="000000"/>
        </w:rPr>
      </w:pPr>
      <w:r w:rsidRPr="00066143">
        <w:rPr>
          <w:rFonts w:cs="Arial"/>
          <w:color w:val="000000"/>
        </w:rPr>
        <w:t>Realizar el cálculo preliminar de Hi en Excel y armar la ecuación a utilizar en el programa de procesado de imágenes (recordar que utilizará datos locales e información de satélite).</w:t>
      </w:r>
    </w:p>
    <w:p w:rsidR="005E20E2" w:rsidRPr="00066143" w:rsidRDefault="00F65FDA" w:rsidP="00F65FDA">
      <w:pPr>
        <w:numPr>
          <w:ilvl w:val="0"/>
          <w:numId w:val="2"/>
        </w:numPr>
        <w:spacing w:afterLines="40" w:after="96" w:line="240" w:lineRule="auto"/>
        <w:jc w:val="both"/>
        <w:rPr>
          <w:rFonts w:cs="Arial"/>
          <w:color w:val="000000"/>
        </w:rPr>
      </w:pPr>
      <w:r w:rsidRPr="00066143">
        <w:rPr>
          <w:rFonts w:cs="Arial"/>
          <w:color w:val="000000"/>
        </w:rPr>
        <w:t>Calcular Hi con la imagen. Analizar los valores obtenidos y evaluar la consistencia del resultado.</w:t>
      </w:r>
      <w:r w:rsidR="005E20E2" w:rsidRPr="00066143">
        <w:rPr>
          <w:rFonts w:cs="Arial"/>
          <w:color w:val="000000"/>
        </w:rPr>
        <w:t xml:space="preserve"> </w:t>
      </w:r>
    </w:p>
    <w:p w:rsidR="00F65FDA" w:rsidRPr="00066143" w:rsidRDefault="00F65FDA" w:rsidP="00F65FDA">
      <w:pPr>
        <w:numPr>
          <w:ilvl w:val="0"/>
          <w:numId w:val="2"/>
        </w:numPr>
        <w:spacing w:afterLines="40" w:after="96" w:line="240" w:lineRule="auto"/>
        <w:jc w:val="both"/>
        <w:rPr>
          <w:rFonts w:cs="Arial"/>
          <w:color w:val="000000"/>
        </w:rPr>
      </w:pPr>
      <w:r w:rsidRPr="00066143">
        <w:rPr>
          <w:rFonts w:cs="Arial"/>
          <w:color w:val="000000"/>
        </w:rPr>
        <w:t xml:space="preserve">Calcular la imagen de </w:t>
      </w:r>
      <w:proofErr w:type="spellStart"/>
      <w:r w:rsidRPr="00066143">
        <w:rPr>
          <w:rFonts w:cs="Arial"/>
          <w:color w:val="000000"/>
        </w:rPr>
        <w:t>LEd</w:t>
      </w:r>
      <w:proofErr w:type="spellEnd"/>
      <w:r w:rsidRPr="00066143">
        <w:rPr>
          <w:rFonts w:cs="Arial"/>
          <w:color w:val="000000"/>
        </w:rPr>
        <w:t>.</w:t>
      </w:r>
    </w:p>
    <w:p w:rsidR="005E20E2" w:rsidRPr="00066143" w:rsidRDefault="005E20E2" w:rsidP="005E20E2">
      <w:pPr>
        <w:numPr>
          <w:ilvl w:val="0"/>
          <w:numId w:val="2"/>
        </w:numPr>
        <w:spacing w:afterLines="40" w:after="96" w:line="240" w:lineRule="auto"/>
        <w:jc w:val="both"/>
        <w:rPr>
          <w:rFonts w:cs="Arial"/>
          <w:color w:val="000000"/>
        </w:rPr>
      </w:pPr>
      <w:r w:rsidRPr="00066143">
        <w:rPr>
          <w:rFonts w:cs="Arial"/>
          <w:color w:val="000000"/>
        </w:rPr>
        <w:t xml:space="preserve">Identificar la parcela en donde se ubica la estación de balance (usar el </w:t>
      </w:r>
      <w:proofErr w:type="spellStart"/>
      <w:r w:rsidRPr="00066143">
        <w:rPr>
          <w:rFonts w:cs="Arial"/>
          <w:color w:val="000000"/>
        </w:rPr>
        <w:t>roi</w:t>
      </w:r>
      <w:proofErr w:type="spellEnd"/>
      <w:r w:rsidRPr="00066143">
        <w:rPr>
          <w:rFonts w:cs="Arial"/>
          <w:color w:val="000000"/>
        </w:rPr>
        <w:t xml:space="preserve"> cargado en el sitio del curso, carpeta práctico).</w:t>
      </w:r>
    </w:p>
    <w:p w:rsidR="005E20E2" w:rsidRPr="00066143" w:rsidRDefault="005E20E2" w:rsidP="005E20E2">
      <w:pPr>
        <w:numPr>
          <w:ilvl w:val="0"/>
          <w:numId w:val="2"/>
        </w:numPr>
        <w:spacing w:afterLines="40" w:after="96" w:line="240" w:lineRule="auto"/>
        <w:jc w:val="both"/>
        <w:rPr>
          <w:rFonts w:cs="Arial"/>
          <w:color w:val="000000"/>
        </w:rPr>
      </w:pPr>
      <w:r w:rsidRPr="00066143">
        <w:rPr>
          <w:rFonts w:cs="Arial"/>
          <w:color w:val="000000"/>
        </w:rPr>
        <w:t xml:space="preserve">Calcular el valor de </w:t>
      </w:r>
      <w:proofErr w:type="spellStart"/>
      <w:r w:rsidRPr="00066143">
        <w:rPr>
          <w:rFonts w:cs="Arial"/>
          <w:color w:val="000000"/>
        </w:rPr>
        <w:t>LEd</w:t>
      </w:r>
      <w:proofErr w:type="spellEnd"/>
      <w:r w:rsidRPr="00066143">
        <w:rPr>
          <w:rFonts w:cs="Arial"/>
          <w:color w:val="000000"/>
        </w:rPr>
        <w:t xml:space="preserve"> promedio para la parcela en la imagen usando el </w:t>
      </w:r>
      <w:proofErr w:type="spellStart"/>
      <w:r w:rsidRPr="00066143">
        <w:rPr>
          <w:rFonts w:cs="Arial"/>
          <w:color w:val="000000"/>
        </w:rPr>
        <w:t>roi</w:t>
      </w:r>
      <w:proofErr w:type="spellEnd"/>
      <w:r w:rsidRPr="00066143">
        <w:rPr>
          <w:rFonts w:cs="Arial"/>
          <w:color w:val="000000"/>
        </w:rPr>
        <w:t>.</w:t>
      </w:r>
    </w:p>
    <w:p w:rsidR="005E20E2" w:rsidRPr="00066143" w:rsidRDefault="005E20E2" w:rsidP="005E20E2">
      <w:pPr>
        <w:numPr>
          <w:ilvl w:val="0"/>
          <w:numId w:val="2"/>
        </w:numPr>
        <w:spacing w:afterLines="40" w:after="96" w:line="240" w:lineRule="auto"/>
        <w:jc w:val="both"/>
        <w:rPr>
          <w:rFonts w:cs="Arial"/>
          <w:color w:val="000000"/>
        </w:rPr>
      </w:pPr>
      <w:r w:rsidRPr="00066143">
        <w:rPr>
          <w:rFonts w:cs="Arial"/>
          <w:color w:val="000000"/>
        </w:rPr>
        <w:t xml:space="preserve">Comparar el resultado de </w:t>
      </w:r>
      <w:proofErr w:type="spellStart"/>
      <w:r w:rsidRPr="00066143">
        <w:rPr>
          <w:rFonts w:cs="Arial"/>
          <w:color w:val="000000"/>
        </w:rPr>
        <w:t>LEd</w:t>
      </w:r>
      <w:proofErr w:type="spellEnd"/>
      <w:r w:rsidRPr="00066143">
        <w:rPr>
          <w:rFonts w:cs="Arial"/>
          <w:color w:val="000000"/>
        </w:rPr>
        <w:t xml:space="preserve"> de la imagen con el medido en la parcela con la estación de balance.</w:t>
      </w:r>
    </w:p>
    <w:p w:rsidR="005E20E2" w:rsidRPr="00066143" w:rsidRDefault="001A4A39" w:rsidP="005E20E2">
      <w:pPr>
        <w:numPr>
          <w:ilvl w:val="0"/>
          <w:numId w:val="2"/>
        </w:numPr>
        <w:spacing w:afterLines="40" w:after="96" w:line="240" w:lineRule="auto"/>
        <w:jc w:val="both"/>
        <w:rPr>
          <w:rFonts w:cs="Arial"/>
          <w:color w:val="000000"/>
        </w:rPr>
      </w:pPr>
      <w:r w:rsidRPr="00066143">
        <w:rPr>
          <w:rFonts w:cs="Arial"/>
          <w:color w:val="000000"/>
        </w:rPr>
        <w:t xml:space="preserve">Discutir los resultados y </w:t>
      </w:r>
      <w:r w:rsidR="005E20E2" w:rsidRPr="00066143">
        <w:rPr>
          <w:rFonts w:cs="Arial"/>
          <w:color w:val="000000"/>
        </w:rPr>
        <w:t>analizar a qué se puede deber la diferencia (transforme los valores de energía en mm de agua para una mejor valoración de los resultados).</w:t>
      </w:r>
    </w:p>
    <w:p w:rsidR="001A4A39" w:rsidRPr="00066143" w:rsidRDefault="005170B3" w:rsidP="001A4A39">
      <w:pPr>
        <w:spacing w:afterLines="40" w:after="96"/>
        <w:jc w:val="both"/>
        <w:rPr>
          <w:rFonts w:cs="Arial"/>
        </w:rPr>
      </w:pPr>
      <w:r w:rsidRPr="00066143">
        <w:rPr>
          <w:rFonts w:cs="Arial"/>
          <w:b/>
        </w:rPr>
        <w:t xml:space="preserve">4 </w:t>
      </w:r>
      <w:r w:rsidR="001A4A39" w:rsidRPr="00066143">
        <w:rPr>
          <w:rFonts w:cs="Arial"/>
          <w:b/>
        </w:rPr>
        <w:t xml:space="preserve">Abrir el artículo Rivas Carmona JPCE*.pdf ubicado en el sitio del curso </w:t>
      </w:r>
      <w:r w:rsidR="001A4A39" w:rsidRPr="00066143">
        <w:rPr>
          <w:rFonts w:cs="Arial"/>
        </w:rPr>
        <w:t>cursosihlla.bdh.org.ar /</w:t>
      </w:r>
      <w:proofErr w:type="spellStart"/>
      <w:r w:rsidR="001A4A39" w:rsidRPr="00066143">
        <w:rPr>
          <w:rFonts w:cs="Arial"/>
        </w:rPr>
        <w:t>ET_UNCu</w:t>
      </w:r>
      <w:proofErr w:type="spellEnd"/>
      <w:r w:rsidR="001A4A39" w:rsidRPr="00066143">
        <w:rPr>
          <w:rFonts w:cs="Arial"/>
        </w:rPr>
        <w:t xml:space="preserve"> </w:t>
      </w:r>
    </w:p>
    <w:p w:rsidR="001A4A39" w:rsidRPr="00066143" w:rsidRDefault="001A4A39" w:rsidP="001A4A39">
      <w:pPr>
        <w:pStyle w:val="Prrafodelista"/>
        <w:numPr>
          <w:ilvl w:val="0"/>
          <w:numId w:val="5"/>
        </w:numPr>
        <w:spacing w:afterLines="40" w:after="96"/>
        <w:jc w:val="both"/>
        <w:rPr>
          <w:rFonts w:cs="Arial"/>
        </w:rPr>
      </w:pPr>
      <w:r w:rsidRPr="00066143">
        <w:rPr>
          <w:rFonts w:cs="Arial"/>
        </w:rPr>
        <w:t xml:space="preserve">Identificar la ecuación de </w:t>
      </w:r>
      <w:proofErr w:type="spellStart"/>
      <w:r w:rsidRPr="00066143">
        <w:rPr>
          <w:rFonts w:cs="Arial"/>
        </w:rPr>
        <w:t>Seguin</w:t>
      </w:r>
      <w:proofErr w:type="spellEnd"/>
      <w:r w:rsidRPr="00066143">
        <w:rPr>
          <w:rFonts w:cs="Arial"/>
        </w:rPr>
        <w:t xml:space="preserve"> e </w:t>
      </w:r>
      <w:proofErr w:type="spellStart"/>
      <w:r w:rsidRPr="00066143">
        <w:rPr>
          <w:rFonts w:cs="Arial"/>
        </w:rPr>
        <w:t>Itier</w:t>
      </w:r>
      <w:proofErr w:type="spellEnd"/>
      <w:r w:rsidRPr="00066143">
        <w:rPr>
          <w:rFonts w:cs="Arial"/>
        </w:rPr>
        <w:t xml:space="preserve"> (SI)</w:t>
      </w:r>
    </w:p>
    <w:p w:rsidR="001A4A39" w:rsidRPr="00066143" w:rsidRDefault="001A4A39" w:rsidP="001A4A39">
      <w:pPr>
        <w:pStyle w:val="Prrafodelista"/>
        <w:numPr>
          <w:ilvl w:val="0"/>
          <w:numId w:val="5"/>
        </w:numPr>
        <w:spacing w:afterLines="40" w:after="96"/>
        <w:jc w:val="both"/>
        <w:rPr>
          <w:rFonts w:cs="Arial"/>
        </w:rPr>
      </w:pPr>
      <w:r w:rsidRPr="00066143">
        <w:rPr>
          <w:rFonts w:cs="Arial"/>
        </w:rPr>
        <w:t>Buscar los datos requeridos para aplicar la ecuación considerando que utilizará la imagen Landsat usada en el apartado anterior.</w:t>
      </w:r>
    </w:p>
    <w:p w:rsidR="001A4A39" w:rsidRPr="00066143" w:rsidRDefault="001A4A39" w:rsidP="001A4A39">
      <w:pPr>
        <w:pStyle w:val="Prrafodelista"/>
        <w:numPr>
          <w:ilvl w:val="0"/>
          <w:numId w:val="5"/>
        </w:numPr>
        <w:spacing w:afterLines="40" w:after="96"/>
        <w:jc w:val="both"/>
        <w:rPr>
          <w:rFonts w:cs="Arial"/>
        </w:rPr>
      </w:pPr>
      <w:r w:rsidRPr="00066143">
        <w:rPr>
          <w:rFonts w:cs="Arial"/>
        </w:rPr>
        <w:t xml:space="preserve">Calcular </w:t>
      </w:r>
      <w:proofErr w:type="spellStart"/>
      <w:r w:rsidRPr="00066143">
        <w:rPr>
          <w:rFonts w:cs="Arial"/>
        </w:rPr>
        <w:t>Rnd</w:t>
      </w:r>
      <w:proofErr w:type="spellEnd"/>
      <w:r w:rsidRPr="00066143">
        <w:rPr>
          <w:rFonts w:cs="Arial"/>
        </w:rPr>
        <w:t xml:space="preserve"> a partir de </w:t>
      </w:r>
      <w:proofErr w:type="spellStart"/>
      <w:r w:rsidRPr="00066143">
        <w:rPr>
          <w:rFonts w:cs="Arial"/>
        </w:rPr>
        <w:t>Rni</w:t>
      </w:r>
      <w:proofErr w:type="spellEnd"/>
      <w:r w:rsidRPr="00066143">
        <w:rPr>
          <w:rFonts w:cs="Arial"/>
        </w:rPr>
        <w:t xml:space="preserve"> </w:t>
      </w:r>
    </w:p>
    <w:p w:rsidR="001A4A39" w:rsidRPr="00066143" w:rsidRDefault="001A4A39" w:rsidP="001A4A39">
      <w:pPr>
        <w:pStyle w:val="Prrafodelista"/>
        <w:numPr>
          <w:ilvl w:val="0"/>
          <w:numId w:val="5"/>
        </w:numPr>
        <w:spacing w:afterLines="40" w:after="96"/>
        <w:jc w:val="both"/>
        <w:rPr>
          <w:rFonts w:cs="Arial"/>
        </w:rPr>
      </w:pPr>
      <w:r w:rsidRPr="00066143">
        <w:rPr>
          <w:rFonts w:cs="Arial"/>
        </w:rPr>
        <w:t>Aplicar la ecuación de SI asumiendo que la zona está cubierta por pastura</w:t>
      </w:r>
    </w:p>
    <w:p w:rsidR="001A4A39" w:rsidRPr="00066143" w:rsidRDefault="001A4A39" w:rsidP="001A4A39">
      <w:pPr>
        <w:pStyle w:val="Prrafodelista"/>
        <w:numPr>
          <w:ilvl w:val="0"/>
          <w:numId w:val="5"/>
        </w:numPr>
        <w:spacing w:afterLines="40" w:after="96"/>
        <w:jc w:val="both"/>
        <w:rPr>
          <w:rFonts w:cs="Arial"/>
        </w:rPr>
      </w:pPr>
      <w:r w:rsidRPr="00066143">
        <w:rPr>
          <w:rFonts w:cs="Arial"/>
        </w:rPr>
        <w:t>Obtener un mapa de evapotranspiración para el partido de Tandil</w:t>
      </w:r>
    </w:p>
    <w:p w:rsidR="00F65FDA" w:rsidRDefault="00002160" w:rsidP="00F65FDA">
      <w:pPr>
        <w:spacing w:afterLines="40" w:after="96"/>
        <w:jc w:val="both"/>
        <w:rPr>
          <w:rFonts w:cs="Arial"/>
        </w:rPr>
      </w:pPr>
      <w:r w:rsidRPr="00002160">
        <w:rPr>
          <w:rFonts w:cs="Arial"/>
          <w:highlight w:val="yellow"/>
        </w:rPr>
        <w:t>RESOLUCIÓN</w:t>
      </w:r>
    </w:p>
    <w:p w:rsidR="00002160" w:rsidRDefault="00002160" w:rsidP="00F65FDA">
      <w:pPr>
        <w:spacing w:afterLines="40" w:after="96"/>
        <w:jc w:val="both"/>
        <w:rPr>
          <w:rFonts w:cs="Arial"/>
        </w:rPr>
      </w:pPr>
      <w:r>
        <w:rPr>
          <w:rFonts w:cs="Arial"/>
        </w:rPr>
        <w:lastRenderedPageBreak/>
        <w:t>La resolución se hace sobre la par</w:t>
      </w:r>
      <w:r w:rsidR="00095D2F">
        <w:rPr>
          <w:rFonts w:cs="Arial"/>
        </w:rPr>
        <w:t>cela seleccionada en clase (</w:t>
      </w:r>
      <w:r>
        <w:rPr>
          <w:rFonts w:cs="Arial"/>
        </w:rPr>
        <w:t xml:space="preserve">Figura </w:t>
      </w:r>
      <w:r w:rsidR="00095D2F">
        <w:rPr>
          <w:rFonts w:cs="Arial"/>
        </w:rPr>
        <w:t xml:space="preserve">1 </w:t>
      </w:r>
      <w:r>
        <w:rPr>
          <w:rFonts w:cs="Arial"/>
        </w:rPr>
        <w:t>de abajo</w:t>
      </w:r>
      <w:r w:rsidR="005E7F82">
        <w:rPr>
          <w:rFonts w:cs="Arial"/>
        </w:rPr>
        <w:t>)</w:t>
      </w:r>
      <w:r>
        <w:rPr>
          <w:rFonts w:cs="Arial"/>
        </w:rPr>
        <w:t xml:space="preserve"> </w:t>
      </w:r>
      <w:r w:rsidR="005E7F82">
        <w:rPr>
          <w:rFonts w:cs="Arial"/>
        </w:rPr>
        <w:t>en la que se analizó el perfil de NDVI.</w:t>
      </w:r>
      <w:r w:rsidR="00095D2F">
        <w:rPr>
          <w:rFonts w:cs="Arial"/>
        </w:rPr>
        <w:t xml:space="preserve"> Todos los cálculos son referidos a este sector.</w:t>
      </w:r>
    </w:p>
    <w:p w:rsidR="005E7F82" w:rsidRDefault="00F23779" w:rsidP="00F65FDA">
      <w:pPr>
        <w:spacing w:afterLines="40" w:after="96"/>
        <w:jc w:val="both"/>
        <w:rPr>
          <w:rFonts w:cs="Arial"/>
          <w:noProof/>
          <w:lang w:eastAsia="es-AR"/>
        </w:rPr>
      </w:pPr>
      <w:r>
        <w:rPr>
          <w:rFonts w:cs="Arial"/>
          <w:noProof/>
          <w:lang w:eastAsia="es-AR"/>
        </w:rPr>
        <mc:AlternateContent>
          <mc:Choice Requires="wps">
            <w:drawing>
              <wp:anchor distT="0" distB="0" distL="114300" distR="114300" simplePos="0" relativeHeight="251660288" behindDoc="0" locked="0" layoutInCell="1" allowOverlap="1">
                <wp:simplePos x="0" y="0"/>
                <wp:positionH relativeFrom="column">
                  <wp:posOffset>2020253</wp:posOffset>
                </wp:positionH>
                <wp:positionV relativeFrom="paragraph">
                  <wp:posOffset>2448242</wp:posOffset>
                </wp:positionV>
                <wp:extent cx="5095875" cy="2686050"/>
                <wp:effectExtent l="4763" t="14287" r="52387" b="71438"/>
                <wp:wrapNone/>
                <wp:docPr id="9" name="9 Conector angular"/>
                <wp:cNvGraphicFramePr/>
                <a:graphic xmlns:a="http://schemas.openxmlformats.org/drawingml/2006/main">
                  <a:graphicData uri="http://schemas.microsoft.com/office/word/2010/wordprocessingShape">
                    <wps:wsp>
                      <wps:cNvCnPr/>
                      <wps:spPr>
                        <a:xfrm rot="16200000" flipH="1">
                          <a:off x="0" y="0"/>
                          <a:ext cx="5095875" cy="2686050"/>
                        </a:xfrm>
                        <a:prstGeom prst="bentConnector3">
                          <a:avLst>
                            <a:gd name="adj1" fmla="val -28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9 Conector angular" o:spid="_x0000_s1026" type="#_x0000_t34" style="position:absolute;margin-left:159.1pt;margin-top:192.75pt;width:401.25pt;height:211.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" adj="-60" strokecolor="#4579b8 [3044]">
                <v:stroke endarrow="open"/>
              </v:shape>
            </w:pict>
          </mc:Fallback>
        </mc:AlternateContent>
      </w:r>
      <w:r w:rsidR="005E7F82">
        <w:rPr>
          <w:rFonts w:cs="Arial"/>
          <w:noProof/>
          <w:lang w:eastAsia="es-AR"/>
        </w:rPr>
        <mc:AlternateContent>
          <mc:Choice Requires="wps">
            <w:drawing>
              <wp:anchor distT="0" distB="0" distL="114300" distR="114300" simplePos="0" relativeHeight="251659264" behindDoc="0" locked="0" layoutInCell="1" allowOverlap="1">
                <wp:simplePos x="0" y="0"/>
                <wp:positionH relativeFrom="column">
                  <wp:posOffset>396239</wp:posOffset>
                </wp:positionH>
                <wp:positionV relativeFrom="paragraph">
                  <wp:posOffset>3472179</wp:posOffset>
                </wp:positionV>
                <wp:extent cx="3057525" cy="2943225"/>
                <wp:effectExtent l="76200" t="0" r="85725" b="104775"/>
                <wp:wrapNone/>
                <wp:docPr id="8" name="8 Conector angular"/>
                <wp:cNvGraphicFramePr/>
                <a:graphic xmlns:a="http://schemas.openxmlformats.org/drawingml/2006/main">
                  <a:graphicData uri="http://schemas.microsoft.com/office/word/2010/wordprocessingShape">
                    <wps:wsp>
                      <wps:cNvCnPr/>
                      <wps:spPr>
                        <a:xfrm>
                          <a:off x="0" y="0"/>
                          <a:ext cx="3057525" cy="2943225"/>
                        </a:xfrm>
                        <a:prstGeom prst="bentConnector3">
                          <a:avLst>
                            <a:gd name="adj1" fmla="val -2025"/>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 Conector angular" o:spid="_x0000_s1026" type="#_x0000_t34" style="position:absolute;margin-left:31.2pt;margin-top:273.4pt;width:240.75pt;height:23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" adj="-437" strokecolor="#4579b8 [3044]">
                <v:stroke endarrow="open"/>
              </v:shape>
            </w:pict>
          </mc:Fallback>
        </mc:AlternateContent>
      </w:r>
      <w:r w:rsidR="005E7F82">
        <w:rPr>
          <w:rFonts w:cs="Arial"/>
          <w:noProof/>
          <w:lang w:eastAsia="es-AR"/>
        </w:rPr>
        <w:t xml:space="preserve"> </w:t>
      </w:r>
      <w:r w:rsidR="005E7F82">
        <w:rPr>
          <w:rFonts w:cs="Arial"/>
          <w:noProof/>
          <w:lang w:eastAsia="es-AR"/>
        </w:rPr>
        <w:drawing>
          <wp:inline distT="0" distB="0" distL="0" distR="0">
            <wp:extent cx="3533775" cy="4413032"/>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4413032"/>
                    </a:xfrm>
                    <a:prstGeom prst="rect">
                      <a:avLst/>
                    </a:prstGeom>
                    <a:noFill/>
                    <a:ln>
                      <a:noFill/>
                    </a:ln>
                  </pic:spPr>
                </pic:pic>
              </a:graphicData>
            </a:graphic>
          </wp:inline>
        </w:drawing>
      </w:r>
    </w:p>
    <w:p w:rsidR="005E7F82" w:rsidRDefault="005E7F82" w:rsidP="005E7F82">
      <w:pPr>
        <w:spacing w:afterLines="40" w:after="96"/>
        <w:jc w:val="right"/>
        <w:rPr>
          <w:rFonts w:cs="Arial"/>
        </w:rPr>
      </w:pPr>
      <w:r>
        <w:rPr>
          <w:rFonts w:cs="Arial"/>
          <w:noProof/>
          <w:lang w:eastAsia="es-AR"/>
        </w:rPr>
        <w:drawing>
          <wp:inline distT="0" distB="0" distL="0" distR="0" wp14:anchorId="6CF32186" wp14:editId="465A0DFC">
            <wp:extent cx="2443543" cy="2034119"/>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3543" cy="2034119"/>
                    </a:xfrm>
                    <a:prstGeom prst="rect">
                      <a:avLst/>
                    </a:prstGeom>
                    <a:noFill/>
                    <a:ln>
                      <a:noFill/>
                    </a:ln>
                  </pic:spPr>
                </pic:pic>
              </a:graphicData>
            </a:graphic>
          </wp:inline>
        </w:drawing>
      </w:r>
    </w:p>
    <w:p w:rsidR="00095D2F" w:rsidRDefault="00095D2F" w:rsidP="00095D2F">
      <w:pPr>
        <w:spacing w:afterLines="40" w:after="96"/>
        <w:rPr>
          <w:rFonts w:cs="Arial"/>
        </w:rPr>
      </w:pPr>
      <w:r>
        <w:rPr>
          <w:rFonts w:cs="Arial"/>
        </w:rPr>
        <w:t>Figura 1. Perfil de NDVI de la parcela seleccionada en la clase (eje x distancia en píxeles – 30 m – eje y NDVI).</w:t>
      </w:r>
    </w:p>
    <w:p w:rsidR="00095D2F" w:rsidRDefault="00095D2F" w:rsidP="00095D2F">
      <w:pPr>
        <w:spacing w:afterLines="40" w:after="96"/>
        <w:jc w:val="both"/>
        <w:rPr>
          <w:rFonts w:cs="Arial"/>
        </w:rPr>
      </w:pPr>
      <w:r>
        <w:rPr>
          <w:rFonts w:cs="Arial"/>
        </w:rPr>
        <w:t>Expliquen ustedes tal como lo hicimos en clase la respuesta del NDVI y a qué se deben los cambios.</w:t>
      </w:r>
    </w:p>
    <w:p w:rsidR="00095D2F" w:rsidRDefault="00095D2F" w:rsidP="00095D2F">
      <w:pPr>
        <w:spacing w:afterLines="40" w:after="96"/>
        <w:jc w:val="both"/>
        <w:rPr>
          <w:rFonts w:cs="Arial"/>
        </w:rPr>
      </w:pPr>
    </w:p>
    <w:p w:rsidR="00095D2F" w:rsidRDefault="000709D2" w:rsidP="00095D2F">
      <w:pPr>
        <w:spacing w:afterLines="40" w:after="96"/>
        <w:jc w:val="both"/>
        <w:rPr>
          <w:rFonts w:cs="Arial"/>
        </w:rPr>
      </w:pPr>
      <w:r>
        <w:rPr>
          <w:rFonts w:cs="Arial"/>
        </w:rPr>
        <w:lastRenderedPageBreak/>
        <w:t xml:space="preserve">En la Figura 2 </w:t>
      </w:r>
      <w:r w:rsidR="00714944">
        <w:rPr>
          <w:rFonts w:cs="Arial"/>
        </w:rPr>
        <w:t xml:space="preserve">se observan los resultados de la aplicación del método de </w:t>
      </w:r>
      <w:proofErr w:type="spellStart"/>
      <w:r w:rsidR="00714944">
        <w:rPr>
          <w:rFonts w:cs="Arial"/>
        </w:rPr>
        <w:t>Seguin</w:t>
      </w:r>
      <w:proofErr w:type="spellEnd"/>
      <w:r w:rsidR="00714944">
        <w:rPr>
          <w:rFonts w:cs="Arial"/>
        </w:rPr>
        <w:t xml:space="preserve"> </w:t>
      </w:r>
      <w:r w:rsidR="00B70CE6">
        <w:rPr>
          <w:rFonts w:cs="Arial"/>
        </w:rPr>
        <w:t xml:space="preserve">et </w:t>
      </w:r>
      <w:proofErr w:type="spellStart"/>
      <w:r w:rsidR="00714944">
        <w:rPr>
          <w:rFonts w:cs="Arial"/>
        </w:rPr>
        <w:t>Itier</w:t>
      </w:r>
      <w:proofErr w:type="spellEnd"/>
      <w:r w:rsidR="00714944">
        <w:rPr>
          <w:rFonts w:cs="Arial"/>
        </w:rPr>
        <w:t xml:space="preserve"> aplicado en el trabajo de Rivas y Carmona 2013 que leímos en clase. </w:t>
      </w:r>
    </w:p>
    <w:p w:rsidR="00714944" w:rsidRDefault="00714944" w:rsidP="00095D2F">
      <w:pPr>
        <w:spacing w:afterLines="40" w:after="96"/>
        <w:jc w:val="both"/>
        <w:rPr>
          <w:rFonts w:cs="Arial"/>
        </w:rPr>
      </w:pPr>
    </w:p>
    <w:p w:rsidR="00714944" w:rsidRDefault="00714944" w:rsidP="00095D2F">
      <w:pPr>
        <w:spacing w:afterLines="40" w:after="96"/>
        <w:jc w:val="both"/>
        <w:rPr>
          <w:rFonts w:cs="Arial"/>
        </w:rPr>
      </w:pPr>
      <w:r>
        <w:rPr>
          <w:rFonts w:cs="Arial"/>
          <w:noProof/>
          <w:lang w:eastAsia="es-AR"/>
        </w:rPr>
        <w:drawing>
          <wp:inline distT="0" distB="0" distL="0" distR="0">
            <wp:extent cx="5605780" cy="23056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5780" cy="2305685"/>
                    </a:xfrm>
                    <a:prstGeom prst="rect">
                      <a:avLst/>
                    </a:prstGeom>
                    <a:noFill/>
                    <a:ln>
                      <a:noFill/>
                    </a:ln>
                  </pic:spPr>
                </pic:pic>
              </a:graphicData>
            </a:graphic>
          </wp:inline>
        </w:drawing>
      </w:r>
    </w:p>
    <w:p w:rsidR="00714944" w:rsidRDefault="00714944" w:rsidP="00095D2F">
      <w:pPr>
        <w:spacing w:afterLines="40" w:after="96"/>
        <w:jc w:val="both"/>
        <w:rPr>
          <w:rFonts w:cs="Arial"/>
        </w:rPr>
      </w:pPr>
      <w:r>
        <w:rPr>
          <w:rFonts w:cs="Arial"/>
        </w:rPr>
        <w:t>Figura 2. Izquierda mapa de evapotranspiración (en W m</w:t>
      </w:r>
      <w:r w:rsidRPr="00714944">
        <w:rPr>
          <w:rFonts w:cs="Arial"/>
          <w:vertAlign w:val="superscript"/>
        </w:rPr>
        <w:t>-2</w:t>
      </w:r>
      <w:r>
        <w:rPr>
          <w:rFonts w:cs="Arial"/>
        </w:rPr>
        <w:t>) obtenido aplicando la ecuación 5 del artículo, centro mapa de NDVI y derecha composición falso color compuesto.</w:t>
      </w:r>
    </w:p>
    <w:p w:rsidR="00446393" w:rsidRDefault="00714944" w:rsidP="00095D2F">
      <w:pPr>
        <w:spacing w:afterLines="40" w:after="96"/>
        <w:jc w:val="both"/>
        <w:rPr>
          <w:rFonts w:cs="Arial"/>
        </w:rPr>
      </w:pPr>
      <w:r>
        <w:rPr>
          <w:rFonts w:cs="Arial"/>
        </w:rPr>
        <w:t xml:space="preserve">Para aplicar la ecuación </w:t>
      </w:r>
      <w:r w:rsidR="00446393">
        <w:rPr>
          <w:rFonts w:cs="Arial"/>
        </w:rPr>
        <w:t xml:space="preserve">5 </w:t>
      </w:r>
      <w:r>
        <w:rPr>
          <w:rFonts w:cs="Arial"/>
        </w:rPr>
        <w:t xml:space="preserve">se calculó la Rn diaria píxel a píxel, se observó el valor de </w:t>
      </w:r>
      <w:proofErr w:type="spellStart"/>
      <w:r>
        <w:rPr>
          <w:rFonts w:cs="Arial"/>
        </w:rPr>
        <w:t>Tai</w:t>
      </w:r>
      <w:proofErr w:type="spellEnd"/>
      <w:r>
        <w:rPr>
          <w:rFonts w:cs="Arial"/>
        </w:rPr>
        <w:t xml:space="preserve"> medido en la estación meteorológica al momento del paso del satélite y se calculó la </w:t>
      </w:r>
      <w:proofErr w:type="spellStart"/>
      <w:r>
        <w:rPr>
          <w:rFonts w:cs="Arial"/>
        </w:rPr>
        <w:t>Ts</w:t>
      </w:r>
      <w:proofErr w:type="spellEnd"/>
      <w:r>
        <w:rPr>
          <w:rFonts w:cs="Arial"/>
        </w:rPr>
        <w:t xml:space="preserve"> píxel a píxel con los datos de la banda 6 (banda térmica de Landsat). </w:t>
      </w:r>
    </w:p>
    <w:p w:rsidR="00446393" w:rsidRDefault="00446393" w:rsidP="00095D2F">
      <w:pPr>
        <w:spacing w:afterLines="40" w:after="96"/>
        <w:jc w:val="both"/>
        <w:rPr>
          <w:rFonts w:cs="Arial"/>
        </w:rPr>
      </w:pPr>
      <w:r>
        <w:rPr>
          <w:rFonts w:cs="Arial"/>
          <w:noProof/>
          <w:lang w:eastAsia="es-AR"/>
        </w:rPr>
        <w:drawing>
          <wp:inline distT="0" distB="0" distL="0" distR="0" wp14:anchorId="737CE204" wp14:editId="18F79C0E">
            <wp:extent cx="3951605" cy="2863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1605" cy="286385"/>
                    </a:xfrm>
                    <a:prstGeom prst="rect">
                      <a:avLst/>
                    </a:prstGeom>
                    <a:noFill/>
                    <a:ln>
                      <a:noFill/>
                    </a:ln>
                  </pic:spPr>
                </pic:pic>
              </a:graphicData>
            </a:graphic>
          </wp:inline>
        </w:drawing>
      </w:r>
    </w:p>
    <w:p w:rsidR="00714944" w:rsidRDefault="00446393" w:rsidP="00095D2F">
      <w:pPr>
        <w:spacing w:afterLines="40" w:after="96"/>
        <w:jc w:val="both"/>
        <w:rPr>
          <w:rFonts w:cs="Arial"/>
        </w:rPr>
      </w:pPr>
      <w:r>
        <w:rPr>
          <w:rFonts w:cs="Arial"/>
        </w:rPr>
        <w:t>Para aplicar la ecuación 5 se tomaron los valores de A y B considerando que la zona estaba cubierta por pastura. Por lo tanto la ecuación para cargar al programa de procesamiento quedó de la siguiente forma:</w:t>
      </w:r>
    </w:p>
    <w:p w:rsidR="00714944" w:rsidRDefault="00714944" w:rsidP="00095D2F">
      <w:pPr>
        <w:spacing w:afterLines="40" w:after="96"/>
        <w:jc w:val="both"/>
        <w:rPr>
          <w:rFonts w:cs="Arial"/>
        </w:rPr>
      </w:pPr>
      <w:proofErr w:type="gramStart"/>
      <w:r w:rsidRPr="00714944">
        <w:rPr>
          <w:rFonts w:cs="Arial"/>
        </w:rPr>
        <w:t>b1-17-4.5</w:t>
      </w:r>
      <w:proofErr w:type="gramEnd"/>
      <w:r w:rsidRPr="00714944">
        <w:rPr>
          <w:rFonts w:cs="Arial"/>
        </w:rPr>
        <w:t>*(b2-</w:t>
      </w:r>
      <w:r w:rsidR="00446393">
        <w:rPr>
          <w:rFonts w:cs="Arial"/>
        </w:rPr>
        <w:t>17</w:t>
      </w:r>
      <w:r w:rsidR="003178A0">
        <w:rPr>
          <w:rFonts w:cs="Arial"/>
        </w:rPr>
        <w:t>,25</w:t>
      </w:r>
      <w:r w:rsidRPr="00714944">
        <w:rPr>
          <w:rFonts w:cs="Arial"/>
        </w:rPr>
        <w:t>)</w:t>
      </w:r>
    </w:p>
    <w:p w:rsidR="003178A0" w:rsidRDefault="00446393" w:rsidP="00095D2F">
      <w:pPr>
        <w:spacing w:afterLines="40" w:after="96"/>
        <w:jc w:val="both"/>
        <w:rPr>
          <w:rFonts w:cs="Arial"/>
        </w:rPr>
      </w:pPr>
      <w:proofErr w:type="gramStart"/>
      <w:r>
        <w:rPr>
          <w:rFonts w:cs="Arial"/>
        </w:rPr>
        <w:t>donde</w:t>
      </w:r>
      <w:proofErr w:type="gramEnd"/>
      <w:r>
        <w:rPr>
          <w:rFonts w:cs="Arial"/>
        </w:rPr>
        <w:t xml:space="preserve"> b1 corresponde a </w:t>
      </w:r>
      <w:proofErr w:type="spellStart"/>
      <w:r>
        <w:rPr>
          <w:rFonts w:cs="Arial"/>
        </w:rPr>
        <w:t>Rnd</w:t>
      </w:r>
      <w:proofErr w:type="spellEnd"/>
      <w:r>
        <w:rPr>
          <w:rFonts w:cs="Arial"/>
        </w:rPr>
        <w:t xml:space="preserve"> (W m</w:t>
      </w:r>
      <w:r w:rsidRPr="00714944">
        <w:rPr>
          <w:rFonts w:cs="Arial"/>
          <w:vertAlign w:val="superscript"/>
        </w:rPr>
        <w:t>-2</w:t>
      </w:r>
      <w:r>
        <w:rPr>
          <w:rFonts w:cs="Arial"/>
        </w:rPr>
        <w:t>), A =17 W m</w:t>
      </w:r>
      <w:r w:rsidRPr="00714944">
        <w:rPr>
          <w:rFonts w:cs="Arial"/>
          <w:vertAlign w:val="superscript"/>
        </w:rPr>
        <w:t>-2</w:t>
      </w:r>
      <w:r>
        <w:rPr>
          <w:rFonts w:cs="Arial"/>
        </w:rPr>
        <w:t>, B 4,5 (W m</w:t>
      </w:r>
      <w:r w:rsidRPr="00714944">
        <w:rPr>
          <w:rFonts w:cs="Arial"/>
          <w:vertAlign w:val="superscript"/>
        </w:rPr>
        <w:t>-2</w:t>
      </w:r>
      <w:r>
        <w:rPr>
          <w:rFonts w:cs="Arial"/>
        </w:rPr>
        <w:t xml:space="preserve"> °C</w:t>
      </w:r>
      <w:r w:rsidRPr="00446393">
        <w:rPr>
          <w:rFonts w:cs="Arial"/>
          <w:vertAlign w:val="superscript"/>
        </w:rPr>
        <w:t>-1</w:t>
      </w:r>
      <w:r>
        <w:rPr>
          <w:rFonts w:cs="Arial"/>
        </w:rPr>
        <w:t>) y Ta (</w:t>
      </w:r>
      <w:r w:rsidR="003178A0">
        <w:rPr>
          <w:rFonts w:cs="Arial"/>
        </w:rPr>
        <w:t xml:space="preserve">17,25 </w:t>
      </w:r>
      <w:r>
        <w:rPr>
          <w:rFonts w:cs="Arial"/>
        </w:rPr>
        <w:t>°C) tomado de la estación como promedio entre las 10 y las 11 de la mañana (hora de paso del satélite)</w:t>
      </w:r>
      <w:r w:rsidR="003178A0">
        <w:rPr>
          <w:rFonts w:cs="Arial"/>
        </w:rPr>
        <w:t xml:space="preserve"> HOJA EXCEL ADJUNTA (l</w:t>
      </w:r>
      <w:r w:rsidR="00DC29F7">
        <w:rPr>
          <w:rFonts w:cs="Arial"/>
        </w:rPr>
        <w:t xml:space="preserve">íneas 46 a 49 columna O Ta 2 m), y b2 corresponde a la </w:t>
      </w:r>
      <w:proofErr w:type="spellStart"/>
      <w:r w:rsidR="00DC29F7">
        <w:rPr>
          <w:rFonts w:cs="Arial"/>
        </w:rPr>
        <w:t>Ts</w:t>
      </w:r>
      <w:proofErr w:type="spellEnd"/>
      <w:r w:rsidR="00DC29F7">
        <w:rPr>
          <w:rFonts w:cs="Arial"/>
        </w:rPr>
        <w:t xml:space="preserve"> píxel a píxel.</w:t>
      </w:r>
    </w:p>
    <w:p w:rsidR="00714944" w:rsidRDefault="003178A0" w:rsidP="00095D2F">
      <w:pPr>
        <w:spacing w:afterLines="40" w:after="96"/>
        <w:jc w:val="both"/>
        <w:rPr>
          <w:rFonts w:cs="Arial"/>
        </w:rPr>
      </w:pPr>
      <w:r>
        <w:rPr>
          <w:rFonts w:cs="Arial"/>
        </w:rPr>
        <w:t xml:space="preserve">Si trazamos un perfil en la parcela de </w:t>
      </w:r>
      <w:proofErr w:type="spellStart"/>
      <w:r>
        <w:rPr>
          <w:rFonts w:cs="Arial"/>
        </w:rPr>
        <w:t>LEd</w:t>
      </w:r>
      <w:proofErr w:type="spellEnd"/>
      <w:r>
        <w:rPr>
          <w:rFonts w:cs="Arial"/>
        </w:rPr>
        <w:t xml:space="preserve"> (Figura 2 izquierda) similar al realizado sobre NDVI podemos observar la variación espacial de la evapotranspiración</w:t>
      </w:r>
      <w:r w:rsidR="00765355">
        <w:rPr>
          <w:rFonts w:cs="Arial"/>
        </w:rPr>
        <w:t xml:space="preserve"> (Figura 3)</w:t>
      </w:r>
      <w:r>
        <w:rPr>
          <w:rFonts w:cs="Arial"/>
        </w:rPr>
        <w:t xml:space="preserve">. Recordemos que los valores están dados en </w:t>
      </w:r>
      <w:r w:rsidR="00765355">
        <w:rPr>
          <w:rFonts w:cs="Arial"/>
        </w:rPr>
        <w:t>W m</w:t>
      </w:r>
      <w:r w:rsidR="00765355" w:rsidRPr="00714944">
        <w:rPr>
          <w:rFonts w:cs="Arial"/>
          <w:vertAlign w:val="superscript"/>
        </w:rPr>
        <w:t>-2</w:t>
      </w:r>
      <w:r w:rsidR="00765355">
        <w:rPr>
          <w:rFonts w:cs="Arial"/>
        </w:rPr>
        <w:t xml:space="preserve"> día</w:t>
      </w:r>
      <w:r w:rsidR="00765355" w:rsidRPr="00765355">
        <w:rPr>
          <w:rFonts w:cs="Arial"/>
          <w:vertAlign w:val="superscript"/>
        </w:rPr>
        <w:t>-1</w:t>
      </w:r>
      <w:r w:rsidR="00765355">
        <w:rPr>
          <w:rFonts w:cs="Arial"/>
        </w:rPr>
        <w:t xml:space="preserve"> y que para pasar a mm día se debe de multiplicar por 3,5 10</w:t>
      </w:r>
      <w:r w:rsidR="00765355" w:rsidRPr="00765355">
        <w:rPr>
          <w:rFonts w:cs="Arial"/>
          <w:vertAlign w:val="superscript"/>
        </w:rPr>
        <w:t>-2</w:t>
      </w:r>
      <w:r w:rsidR="00765355">
        <w:rPr>
          <w:rFonts w:cs="Arial"/>
        </w:rPr>
        <w:t xml:space="preserve"> (100 W m</w:t>
      </w:r>
      <w:r w:rsidR="00765355" w:rsidRPr="00714944">
        <w:rPr>
          <w:rFonts w:cs="Arial"/>
          <w:vertAlign w:val="superscript"/>
        </w:rPr>
        <w:t>-2</w:t>
      </w:r>
      <w:r w:rsidR="00765355">
        <w:rPr>
          <w:rFonts w:cs="Arial"/>
        </w:rPr>
        <w:t xml:space="preserve"> es aproximadamente equivalente a 3,5 mm). </w:t>
      </w:r>
    </w:p>
    <w:p w:rsidR="00765355" w:rsidRPr="00765355" w:rsidRDefault="005015D5" w:rsidP="00095D2F">
      <w:pPr>
        <w:spacing w:afterLines="40" w:after="96"/>
        <w:jc w:val="both"/>
        <w:rPr>
          <w:rFonts w:cs="Arial"/>
        </w:rPr>
      </w:pPr>
      <w:r>
        <w:rPr>
          <w:rFonts w:cs="Arial"/>
          <w:noProof/>
          <w:lang w:eastAsia="es-AR"/>
        </w:rPr>
        <w:lastRenderedPageBreak/>
        <w:drawing>
          <wp:inline distT="0" distB="0" distL="0" distR="0">
            <wp:extent cx="2059388" cy="267820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9769" cy="2678700"/>
                    </a:xfrm>
                    <a:prstGeom prst="rect">
                      <a:avLst/>
                    </a:prstGeom>
                    <a:noFill/>
                    <a:ln>
                      <a:noFill/>
                    </a:ln>
                  </pic:spPr>
                </pic:pic>
              </a:graphicData>
            </a:graphic>
          </wp:inline>
        </w:drawing>
      </w:r>
      <w:r>
        <w:rPr>
          <w:rFonts w:cs="Arial"/>
          <w:noProof/>
          <w:lang w:eastAsia="es-AR"/>
        </w:rPr>
        <w:drawing>
          <wp:inline distT="0" distB="0" distL="0" distR="0">
            <wp:extent cx="2738333" cy="2282025"/>
            <wp:effectExtent l="0" t="0" r="508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536" cy="2282194"/>
                    </a:xfrm>
                    <a:prstGeom prst="rect">
                      <a:avLst/>
                    </a:prstGeom>
                    <a:noFill/>
                    <a:ln>
                      <a:noFill/>
                    </a:ln>
                  </pic:spPr>
                </pic:pic>
              </a:graphicData>
            </a:graphic>
          </wp:inline>
        </w:drawing>
      </w:r>
    </w:p>
    <w:p w:rsidR="00714944" w:rsidRDefault="00765355" w:rsidP="00095D2F">
      <w:pPr>
        <w:spacing w:afterLines="40" w:after="96"/>
        <w:jc w:val="both"/>
        <w:rPr>
          <w:rFonts w:cs="Arial"/>
        </w:rPr>
      </w:pPr>
      <w:r>
        <w:rPr>
          <w:rFonts w:cs="Arial"/>
        </w:rPr>
        <w:t>Figura 3.</w:t>
      </w:r>
      <w:r w:rsidR="005015D5">
        <w:rPr>
          <w:rFonts w:cs="Arial"/>
        </w:rPr>
        <w:t xml:space="preserve"> Izquierda mapa en color de </w:t>
      </w:r>
      <w:proofErr w:type="spellStart"/>
      <w:r w:rsidR="005015D5">
        <w:rPr>
          <w:rFonts w:cs="Arial"/>
        </w:rPr>
        <w:t>LEd</w:t>
      </w:r>
      <w:proofErr w:type="spellEnd"/>
      <w:r w:rsidR="005015D5">
        <w:rPr>
          <w:rFonts w:cs="Arial"/>
        </w:rPr>
        <w:t xml:space="preserve"> (ecuación 5) y derecha valor de </w:t>
      </w:r>
      <w:proofErr w:type="spellStart"/>
      <w:r w:rsidR="005015D5">
        <w:rPr>
          <w:rFonts w:cs="Arial"/>
        </w:rPr>
        <w:t>LEd</w:t>
      </w:r>
      <w:proofErr w:type="spellEnd"/>
      <w:r w:rsidR="005015D5">
        <w:rPr>
          <w:rFonts w:cs="Arial"/>
        </w:rPr>
        <w:t xml:space="preserve"> en el perfil # 1 (eje y en W m</w:t>
      </w:r>
      <w:r w:rsidR="005015D5" w:rsidRPr="005015D5">
        <w:rPr>
          <w:rFonts w:cs="Arial"/>
          <w:vertAlign w:val="superscript"/>
        </w:rPr>
        <w:t>-2</w:t>
      </w:r>
      <w:r w:rsidR="005015D5">
        <w:rPr>
          <w:rFonts w:cs="Arial"/>
        </w:rPr>
        <w:t xml:space="preserve"> día</w:t>
      </w:r>
      <w:r w:rsidR="00B70CE6" w:rsidRPr="00B70CE6">
        <w:rPr>
          <w:rFonts w:cs="Arial"/>
          <w:vertAlign w:val="superscript"/>
        </w:rPr>
        <w:t>-1</w:t>
      </w:r>
      <w:r w:rsidR="005015D5">
        <w:rPr>
          <w:rFonts w:cs="Arial"/>
        </w:rPr>
        <w:t xml:space="preserve">). </w:t>
      </w:r>
    </w:p>
    <w:p w:rsidR="005015D5" w:rsidRDefault="005015D5" w:rsidP="00095D2F">
      <w:pPr>
        <w:spacing w:afterLines="40" w:after="96"/>
        <w:jc w:val="both"/>
        <w:rPr>
          <w:rFonts w:cs="Arial"/>
        </w:rPr>
      </w:pPr>
      <w:r>
        <w:rPr>
          <w:rFonts w:cs="Arial"/>
        </w:rPr>
        <w:t>Si analizamos los valores oscilan entre 5,6 mm día</w:t>
      </w:r>
      <w:r w:rsidRPr="005015D5">
        <w:rPr>
          <w:rFonts w:cs="Arial"/>
          <w:vertAlign w:val="superscript"/>
        </w:rPr>
        <w:t>-1</w:t>
      </w:r>
      <w:r>
        <w:rPr>
          <w:rFonts w:cs="Arial"/>
        </w:rPr>
        <w:t xml:space="preserve"> al inicio, 4,5 mm día</w:t>
      </w:r>
      <w:r w:rsidRPr="005015D5">
        <w:rPr>
          <w:rFonts w:cs="Arial"/>
          <w:vertAlign w:val="superscript"/>
        </w:rPr>
        <w:t>-1</w:t>
      </w:r>
      <w:r w:rsidR="00B70CE6">
        <w:rPr>
          <w:rFonts w:cs="Arial"/>
          <w:vertAlign w:val="superscript"/>
        </w:rPr>
        <w:t xml:space="preserve"> </w:t>
      </w:r>
      <w:r w:rsidR="00804758">
        <w:rPr>
          <w:rFonts w:cs="Arial"/>
        </w:rPr>
        <w:t>como mínimo y con un máximo de 6 mm día</w:t>
      </w:r>
      <w:r w:rsidR="00804758" w:rsidRPr="005015D5">
        <w:rPr>
          <w:rFonts w:cs="Arial"/>
          <w:vertAlign w:val="superscript"/>
        </w:rPr>
        <w:t>-1</w:t>
      </w:r>
      <w:r w:rsidR="00804758">
        <w:rPr>
          <w:rFonts w:cs="Arial"/>
        </w:rPr>
        <w:t xml:space="preserve"> (172 W m</w:t>
      </w:r>
      <w:r w:rsidR="00804758" w:rsidRPr="005015D5">
        <w:rPr>
          <w:rFonts w:cs="Arial"/>
          <w:vertAlign w:val="superscript"/>
        </w:rPr>
        <w:t>-2</w:t>
      </w:r>
      <w:r w:rsidR="00804758">
        <w:rPr>
          <w:rFonts w:cs="Arial"/>
        </w:rPr>
        <w:t xml:space="preserve"> día</w:t>
      </w:r>
      <w:r w:rsidR="00B70CE6" w:rsidRPr="00B70CE6">
        <w:rPr>
          <w:rFonts w:cs="Arial"/>
          <w:vertAlign w:val="superscript"/>
        </w:rPr>
        <w:t>-1</w:t>
      </w:r>
      <w:r w:rsidR="00804758">
        <w:rPr>
          <w:rFonts w:cs="Arial"/>
        </w:rPr>
        <w:t xml:space="preserve">). Se puede notar la variación espacial de la </w:t>
      </w:r>
      <w:proofErr w:type="spellStart"/>
      <w:r w:rsidR="00804758">
        <w:rPr>
          <w:rFonts w:cs="Arial"/>
        </w:rPr>
        <w:t>LEd</w:t>
      </w:r>
      <w:proofErr w:type="spellEnd"/>
      <w:r w:rsidR="00804758">
        <w:rPr>
          <w:rFonts w:cs="Arial"/>
        </w:rPr>
        <w:t xml:space="preserve"> (</w:t>
      </w:r>
      <w:proofErr w:type="spellStart"/>
      <w:r w:rsidR="00804758">
        <w:rPr>
          <w:rFonts w:cs="Arial"/>
        </w:rPr>
        <w:t>ETr</w:t>
      </w:r>
      <w:proofErr w:type="spellEnd"/>
      <w:r w:rsidR="00804758">
        <w:rPr>
          <w:rFonts w:cs="Arial"/>
        </w:rPr>
        <w:t>) en la parcela con un muy buen detalle.</w:t>
      </w:r>
    </w:p>
    <w:p w:rsidR="00804758" w:rsidRPr="00804758" w:rsidRDefault="001D18F5" w:rsidP="00095D2F">
      <w:pPr>
        <w:spacing w:afterLines="40" w:after="96"/>
        <w:jc w:val="both"/>
        <w:rPr>
          <w:rFonts w:cs="Arial"/>
        </w:rPr>
      </w:pPr>
      <w:r w:rsidRPr="001D18F5">
        <w:rPr>
          <w:rFonts w:cs="Arial"/>
          <w:highlight w:val="yellow"/>
        </w:rPr>
        <w:t>Los demás artículos no se leyeron en clase y por lo tanto no se incluye la resolución.</w:t>
      </w:r>
    </w:p>
    <w:p w:rsidR="00F65FDA" w:rsidRPr="00066143" w:rsidRDefault="00F65FDA" w:rsidP="00F65FDA">
      <w:pPr>
        <w:spacing w:afterLines="40" w:after="96"/>
        <w:jc w:val="both"/>
        <w:rPr>
          <w:rFonts w:cs="Arial"/>
          <w:b/>
          <w:color w:val="7030A0"/>
        </w:rPr>
      </w:pPr>
      <w:r w:rsidRPr="00066143">
        <w:rPr>
          <w:rFonts w:cs="Arial"/>
          <w:b/>
          <w:color w:val="7030A0"/>
        </w:rPr>
        <w:t xml:space="preserve">EL PRÁCTICO DEBE DE </w:t>
      </w:r>
      <w:r w:rsidR="001A4A39" w:rsidRPr="00066143">
        <w:rPr>
          <w:rFonts w:cs="Arial"/>
          <w:b/>
          <w:color w:val="7030A0"/>
        </w:rPr>
        <w:t>REALIZARSE EN LA CLASE</w:t>
      </w:r>
      <w:r w:rsidRPr="00066143">
        <w:rPr>
          <w:rFonts w:cs="Arial"/>
          <w:b/>
          <w:color w:val="7030A0"/>
        </w:rPr>
        <w:t xml:space="preserve"> EN FORMATO DIGITAL, ARCHIVO EXCEL Y DOC. </w:t>
      </w:r>
      <w:r w:rsidR="001A4A39" w:rsidRPr="00066143">
        <w:rPr>
          <w:rFonts w:cs="Arial"/>
          <w:b/>
          <w:color w:val="7030A0"/>
        </w:rPr>
        <w:t>Media hora antes de finalizada la clase se realizará una discusión de los resultados.</w:t>
      </w:r>
    </w:p>
    <w:p w:rsidR="00A3311A" w:rsidRPr="00066143" w:rsidRDefault="00A3311A">
      <w:bookmarkStart w:id="0" w:name="_GoBack"/>
      <w:bookmarkEnd w:id="0"/>
    </w:p>
    <w:sectPr w:rsidR="00A3311A" w:rsidRPr="00066143">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78" w:rsidRDefault="00065E78" w:rsidP="00D74069">
      <w:pPr>
        <w:spacing w:after="0" w:line="240" w:lineRule="auto"/>
      </w:pPr>
      <w:r>
        <w:separator/>
      </w:r>
    </w:p>
  </w:endnote>
  <w:endnote w:type="continuationSeparator" w:id="0">
    <w:p w:rsidR="00065E78" w:rsidRDefault="00065E78" w:rsidP="00D7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78" w:rsidRDefault="00065E78" w:rsidP="00D74069">
      <w:pPr>
        <w:spacing w:after="0" w:line="240" w:lineRule="auto"/>
      </w:pPr>
      <w:r>
        <w:separator/>
      </w:r>
    </w:p>
  </w:footnote>
  <w:footnote w:type="continuationSeparator" w:id="0">
    <w:p w:rsidR="00065E78" w:rsidRDefault="00065E78" w:rsidP="00D74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69" w:rsidRDefault="00D74069" w:rsidP="00D74069">
    <w:pPr>
      <w:pStyle w:val="Encabezado"/>
      <w:jc w:val="right"/>
    </w:pPr>
    <w:r>
      <w:t xml:space="preserve">R. Rivas - </w:t>
    </w:r>
    <w:proofErr w:type="spellStart"/>
    <w:r>
      <w:t>UNCu</w:t>
    </w:r>
    <w:proofErr w:type="spellEnd"/>
    <w:r>
      <w:t>-Agrarias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0BD7"/>
    <w:multiLevelType w:val="hybridMultilevel"/>
    <w:tmpl w:val="C0424AD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4E76436"/>
    <w:multiLevelType w:val="hybridMultilevel"/>
    <w:tmpl w:val="7AC684B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190632"/>
    <w:multiLevelType w:val="hybridMultilevel"/>
    <w:tmpl w:val="CBB441B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A0321A1"/>
    <w:multiLevelType w:val="hybridMultilevel"/>
    <w:tmpl w:val="8BE2C8C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4230A"/>
    <w:multiLevelType w:val="hybridMultilevel"/>
    <w:tmpl w:val="EEFAACC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F8"/>
    <w:rsid w:val="00002160"/>
    <w:rsid w:val="00065E78"/>
    <w:rsid w:val="00066143"/>
    <w:rsid w:val="000709D2"/>
    <w:rsid w:val="00095D2F"/>
    <w:rsid w:val="001A4A39"/>
    <w:rsid w:val="001C08D7"/>
    <w:rsid w:val="001D18F5"/>
    <w:rsid w:val="001E0E5C"/>
    <w:rsid w:val="00227D0C"/>
    <w:rsid w:val="00283E0C"/>
    <w:rsid w:val="00286FAA"/>
    <w:rsid w:val="002F0E84"/>
    <w:rsid w:val="003178A0"/>
    <w:rsid w:val="003B0DA4"/>
    <w:rsid w:val="00402A81"/>
    <w:rsid w:val="00446393"/>
    <w:rsid w:val="005015D5"/>
    <w:rsid w:val="005170B3"/>
    <w:rsid w:val="005E20E2"/>
    <w:rsid w:val="005E7F82"/>
    <w:rsid w:val="006F59D4"/>
    <w:rsid w:val="00714944"/>
    <w:rsid w:val="00765355"/>
    <w:rsid w:val="00804758"/>
    <w:rsid w:val="00901BA0"/>
    <w:rsid w:val="009701CA"/>
    <w:rsid w:val="00A3311A"/>
    <w:rsid w:val="00A741CF"/>
    <w:rsid w:val="00B70CE6"/>
    <w:rsid w:val="00B8617D"/>
    <w:rsid w:val="00C420C1"/>
    <w:rsid w:val="00C430B2"/>
    <w:rsid w:val="00CE0610"/>
    <w:rsid w:val="00D53665"/>
    <w:rsid w:val="00D74069"/>
    <w:rsid w:val="00DC1501"/>
    <w:rsid w:val="00DC29F7"/>
    <w:rsid w:val="00E4230E"/>
    <w:rsid w:val="00ED42F8"/>
    <w:rsid w:val="00F23779"/>
    <w:rsid w:val="00F65F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2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20C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C42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20C1"/>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286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FAA"/>
    <w:rPr>
      <w:rFonts w:ascii="Tahoma" w:hAnsi="Tahoma" w:cs="Tahoma"/>
      <w:sz w:val="16"/>
      <w:szCs w:val="16"/>
    </w:rPr>
  </w:style>
  <w:style w:type="paragraph" w:styleId="Prrafodelista">
    <w:name w:val="List Paragraph"/>
    <w:basedOn w:val="Normal"/>
    <w:uiPriority w:val="34"/>
    <w:qFormat/>
    <w:rsid w:val="005E20E2"/>
    <w:pPr>
      <w:ind w:left="720"/>
      <w:contextualSpacing/>
    </w:pPr>
  </w:style>
  <w:style w:type="character" w:styleId="Hipervnculo">
    <w:name w:val="Hyperlink"/>
    <w:basedOn w:val="Fuentedeprrafopredeter"/>
    <w:uiPriority w:val="99"/>
    <w:unhideWhenUsed/>
    <w:rsid w:val="00402A81"/>
    <w:rPr>
      <w:color w:val="0000FF" w:themeColor="hyperlink"/>
      <w:u w:val="single"/>
    </w:rPr>
  </w:style>
  <w:style w:type="paragraph" w:styleId="Encabezado">
    <w:name w:val="header"/>
    <w:basedOn w:val="Normal"/>
    <w:link w:val="EncabezadoCar"/>
    <w:uiPriority w:val="99"/>
    <w:unhideWhenUsed/>
    <w:rsid w:val="00D74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069"/>
  </w:style>
  <w:style w:type="paragraph" w:styleId="Piedepgina">
    <w:name w:val="footer"/>
    <w:basedOn w:val="Normal"/>
    <w:link w:val="PiedepginaCar"/>
    <w:uiPriority w:val="99"/>
    <w:unhideWhenUsed/>
    <w:rsid w:val="00D74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2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20C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C42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20C1"/>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286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FAA"/>
    <w:rPr>
      <w:rFonts w:ascii="Tahoma" w:hAnsi="Tahoma" w:cs="Tahoma"/>
      <w:sz w:val="16"/>
      <w:szCs w:val="16"/>
    </w:rPr>
  </w:style>
  <w:style w:type="paragraph" w:styleId="Prrafodelista">
    <w:name w:val="List Paragraph"/>
    <w:basedOn w:val="Normal"/>
    <w:uiPriority w:val="34"/>
    <w:qFormat/>
    <w:rsid w:val="005E20E2"/>
    <w:pPr>
      <w:ind w:left="720"/>
      <w:contextualSpacing/>
    </w:pPr>
  </w:style>
  <w:style w:type="character" w:styleId="Hipervnculo">
    <w:name w:val="Hyperlink"/>
    <w:basedOn w:val="Fuentedeprrafopredeter"/>
    <w:uiPriority w:val="99"/>
    <w:unhideWhenUsed/>
    <w:rsid w:val="00402A81"/>
    <w:rPr>
      <w:color w:val="0000FF" w:themeColor="hyperlink"/>
      <w:u w:val="single"/>
    </w:rPr>
  </w:style>
  <w:style w:type="paragraph" w:styleId="Encabezado">
    <w:name w:val="header"/>
    <w:basedOn w:val="Normal"/>
    <w:link w:val="EncabezadoCar"/>
    <w:uiPriority w:val="99"/>
    <w:unhideWhenUsed/>
    <w:rsid w:val="00D74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069"/>
  </w:style>
  <w:style w:type="paragraph" w:styleId="Piedepgina">
    <w:name w:val="footer"/>
    <w:basedOn w:val="Normal"/>
    <w:link w:val="PiedepginaCar"/>
    <w:uiPriority w:val="99"/>
    <w:unhideWhenUsed/>
    <w:rsid w:val="00D74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lla.org.ar/"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cic.gba.gov.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ledeteccion.wix.com/gtihlla"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8</cp:revision>
  <dcterms:created xsi:type="dcterms:W3CDTF">2015-10-09T12:49:00Z</dcterms:created>
  <dcterms:modified xsi:type="dcterms:W3CDTF">2015-12-29T13:21:00Z</dcterms:modified>
</cp:coreProperties>
</file>