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02" w:rsidRPr="00BA7270" w:rsidRDefault="00311A7C">
      <w:pPr>
        <w:rPr>
          <w:b/>
          <w:u w:val="single"/>
        </w:rPr>
      </w:pPr>
      <w:r w:rsidRPr="00BA7270">
        <w:rPr>
          <w:b/>
          <w:u w:val="single"/>
        </w:rPr>
        <w:t>Breve explicación de la recta de suelo</w:t>
      </w:r>
    </w:p>
    <w:p w:rsidR="009D2177" w:rsidRDefault="00EE3909" w:rsidP="007A40B9">
      <w:pPr>
        <w:jc w:val="both"/>
      </w:pPr>
      <w:r>
        <w:t>La Figura 1 representa</w:t>
      </w:r>
      <w:r w:rsidR="009D2177">
        <w:t xml:space="preserve"> la dispersión entre el R e IRC (bandas 3 y 4 TM, área establecimiento Laura </w:t>
      </w:r>
      <w:proofErr w:type="spellStart"/>
      <w:r w:rsidR="009D2177">
        <w:t>Leofu</w:t>
      </w:r>
      <w:proofErr w:type="spellEnd"/>
      <w:r w:rsidR="009D2177">
        <w:t xml:space="preserve">). </w:t>
      </w:r>
      <w:r w:rsidR="0078497C">
        <w:t>La dispersión tiene</w:t>
      </w:r>
      <w:r w:rsidR="009D2177">
        <w:t xml:space="preserve"> forma típica </w:t>
      </w:r>
      <w:r w:rsidR="0078497C">
        <w:t>de sombrero (</w:t>
      </w:r>
      <w:proofErr w:type="spellStart"/>
      <w:r w:rsidR="009D2177">
        <w:t>Tasseled</w:t>
      </w:r>
      <w:proofErr w:type="spellEnd"/>
      <w:r w:rsidR="009D2177">
        <w:t xml:space="preserve"> </w:t>
      </w:r>
      <w:proofErr w:type="spellStart"/>
      <w:r w:rsidR="009D2177">
        <w:t>Cap</w:t>
      </w:r>
      <w:proofErr w:type="spellEnd"/>
      <w:r w:rsidR="0078497C">
        <w:t>)</w:t>
      </w:r>
      <w:r w:rsidR="009D2177">
        <w:t xml:space="preserve">. </w:t>
      </w:r>
      <w:r w:rsidR="007A40B9">
        <w:t xml:space="preserve">Con los puntos rojos es posible ajustar los parámetros de la función de suelo y con éstos calcular el PVI (Perpendicular </w:t>
      </w:r>
      <w:proofErr w:type="spellStart"/>
      <w:r w:rsidR="007A40B9">
        <w:t>Vegetation</w:t>
      </w:r>
      <w:proofErr w:type="spellEnd"/>
      <w:r w:rsidR="007A40B9">
        <w:t xml:space="preserve"> </w:t>
      </w:r>
      <w:proofErr w:type="spellStart"/>
      <w:r w:rsidR="007A40B9">
        <w:t>Index</w:t>
      </w:r>
      <w:proofErr w:type="spellEnd"/>
      <w:r w:rsidR="007A40B9">
        <w:t>).</w:t>
      </w:r>
    </w:p>
    <w:p w:rsidR="00311A7C" w:rsidRDefault="00E85FC6" w:rsidP="009D2177">
      <w:pPr>
        <w:jc w:val="center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1.95pt;margin-top:84.05pt;width:134.25pt;height:33.75pt;z-index:251667456;mso-width-relative:margin;mso-height-relative:margin">
            <v:textbox>
              <w:txbxContent>
                <w:p w:rsidR="0005629F" w:rsidRDefault="0005629F" w:rsidP="0005629F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Diferentes proporciones  suelo/Vegetación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41.95pt;margin-top:101.8pt;width:30pt;height:19.75pt;rotation:11204495fd;z-index:251666432"/>
        </w:pict>
      </w:r>
      <w:r>
        <w:rPr>
          <w:noProof/>
          <w:lang w:eastAsia="es-AR"/>
        </w:rPr>
        <w:pict>
          <v:oval id="_x0000_s1032" style="position:absolute;left:0;text-align:left;margin-left:172.95pt;margin-top:92.8pt;width:76.85pt;height:67pt;z-index:251665408" filled="f" strokecolor="#ffc000"/>
        </w:pict>
      </w:r>
      <w:r>
        <w:rPr>
          <w:noProof/>
          <w:lang w:eastAsia="es-AR"/>
        </w:rPr>
        <w:pict>
          <v:shape id="_x0000_s1031" type="#_x0000_t202" style="position:absolute;left:0;text-align:left;margin-left:225.1pt;margin-top:55.55pt;width:68.6pt;height:20.25pt;z-index:251664384;mso-width-relative:margin;mso-height-relative:margin">
            <v:textbox>
              <w:txbxContent>
                <w:p w:rsidR="0005629F" w:rsidRDefault="0005629F" w:rsidP="0005629F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Vegetación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30" type="#_x0000_t202" style="position:absolute;left:0;text-align:left;margin-left:290.7pt;margin-top:174.05pt;width:47.25pt;height:20.25pt;z-index:251663360;mso-width-relative:margin;mso-height-relative:margin">
            <v:textbox>
              <w:txbxContent>
                <w:p w:rsidR="0005629F" w:rsidRDefault="0005629F" w:rsidP="0005629F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Suelo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29" type="#_x0000_t13" style="position:absolute;left:0;text-align:left;margin-left:266.7pt;margin-top:174.05pt;width:23.25pt;height:17.25pt;rotation:12255373fd;z-index:251661312"/>
        </w:pict>
      </w:r>
      <w:r>
        <w:rPr>
          <w:noProof/>
          <w:lang w:eastAsia="es-AR"/>
        </w:rPr>
        <w:pict>
          <v:shape id="_x0000_s1028" type="#_x0000_t13" style="position:absolute;left:0;text-align:left;margin-left:199.6pt;margin-top:54.8pt;width:23.25pt;height:17.25pt;rotation:12255373fd;z-index:251660288"/>
        </w:pict>
      </w:r>
      <w:r>
        <w:rPr>
          <w:noProof/>
          <w:lang w:eastAsia="es-AR"/>
        </w:rPr>
        <w:pict>
          <v:oval id="_x0000_s1027" style="position:absolute;left:0;text-align:left;margin-left:126.55pt;margin-top:38.6pt;width:73.05pt;height:57.95pt;rotation:-1665427fd;z-index:251659264" filled="f" strokecolor="#ffc000"/>
        </w:pict>
      </w:r>
      <w:r>
        <w:rPr>
          <w:noProof/>
          <w:lang w:eastAsia="es-AR"/>
        </w:rPr>
        <w:pict>
          <v:oval id="_x0000_s1026" style="position:absolute;left:0;text-align:left;margin-left:199.6pt;margin-top:149.6pt;width:134.2pt;height:33.5pt;rotation:-1665427fd;z-index:251658240" filled="f" strokecolor="#ffc000"/>
        </w:pict>
      </w:r>
      <w:r w:rsidR="009D2177">
        <w:rPr>
          <w:noProof/>
          <w:lang w:eastAsia="es-AR"/>
        </w:rPr>
        <w:drawing>
          <wp:inline distT="0" distB="0" distL="0" distR="0">
            <wp:extent cx="3429000" cy="3390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77" w:rsidRDefault="009D2177" w:rsidP="009D2177">
      <w:pPr>
        <w:jc w:val="center"/>
      </w:pPr>
      <w:r>
        <w:t>Figura 1. Dispersión R-IRC y recta de suelo marcada en rojo.</w:t>
      </w:r>
    </w:p>
    <w:p w:rsidR="00845E62" w:rsidRDefault="00845E62" w:rsidP="00845E62">
      <w:pPr>
        <w:jc w:val="both"/>
      </w:pPr>
      <w:r>
        <w:t xml:space="preserve">Mayores detalles de la relación R-IRC en la clase </w:t>
      </w:r>
      <w:r w:rsidR="00E85FC6">
        <w:t>teórica del día martes curso LP2015</w:t>
      </w:r>
      <w:bookmarkStart w:id="0" w:name="_GoBack"/>
      <w:bookmarkEnd w:id="0"/>
      <w:r>
        <w:t xml:space="preserve">. </w:t>
      </w:r>
    </w:p>
    <w:sectPr w:rsidR="00845E62" w:rsidSect="00A45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A7C"/>
    <w:rsid w:val="0005629F"/>
    <w:rsid w:val="00311A7C"/>
    <w:rsid w:val="0078497C"/>
    <w:rsid w:val="007A40B9"/>
    <w:rsid w:val="00845E62"/>
    <w:rsid w:val="00902E44"/>
    <w:rsid w:val="009D2177"/>
    <w:rsid w:val="00A45A02"/>
    <w:rsid w:val="00BA7270"/>
    <w:rsid w:val="00E85FC6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441F-3297-46E7-B685-A5532E8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Reviewer</cp:lastModifiedBy>
  <cp:revision>10</cp:revision>
  <dcterms:created xsi:type="dcterms:W3CDTF">2011-10-19T19:18:00Z</dcterms:created>
  <dcterms:modified xsi:type="dcterms:W3CDTF">2015-04-21T14:14:00Z</dcterms:modified>
</cp:coreProperties>
</file>